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FEA" w:rsidRPr="002F4F93" w:rsidRDefault="00161FEA" w:rsidP="002F4F93">
      <w:pPr>
        <w:pStyle w:val="a0"/>
        <w:adjustRightInd w:val="0"/>
        <w:snapToGrid w:val="0"/>
        <w:spacing w:after="0"/>
        <w:ind w:firstLine="660"/>
        <w:rPr>
          <w:rFonts w:ascii="黑体" w:eastAsia="黑体" w:hAnsi="黑体" w:cs="黑体"/>
          <w:sz w:val="33"/>
          <w:szCs w:val="33"/>
        </w:rPr>
      </w:pPr>
      <w:bookmarkStart w:id="0" w:name="OLE_LINK14"/>
      <w:bookmarkStart w:id="1" w:name="OLE_LINK13"/>
      <w:bookmarkStart w:id="2" w:name="OLE_LINK12"/>
      <w:bookmarkStart w:id="3" w:name="_Toc98875434"/>
      <w:bookmarkStart w:id="4" w:name="_Toc96971563"/>
      <w:bookmarkStart w:id="5" w:name="_Toc385602850"/>
      <w:bookmarkStart w:id="6" w:name="_Toc96593101"/>
    </w:p>
    <w:p w:rsidR="00161FEA" w:rsidRDefault="00161FEA">
      <w:pPr>
        <w:pStyle w:val="a0"/>
        <w:ind w:firstLine="880"/>
        <w:rPr>
          <w:rFonts w:ascii="Times New Roman" w:eastAsia="华文中宋" w:hAnsi="Times New Roman"/>
          <w:sz w:val="44"/>
          <w:szCs w:val="44"/>
        </w:rPr>
      </w:pPr>
    </w:p>
    <w:p w:rsidR="00161FEA" w:rsidRDefault="00161FEA">
      <w:pPr>
        <w:pStyle w:val="a0"/>
        <w:ind w:firstLine="880"/>
        <w:rPr>
          <w:rFonts w:ascii="Times New Roman" w:eastAsia="华文中宋" w:hAnsi="Times New Roman"/>
          <w:sz w:val="44"/>
          <w:szCs w:val="44"/>
        </w:rPr>
      </w:pPr>
    </w:p>
    <w:p w:rsidR="00915725" w:rsidRDefault="00915725">
      <w:pPr>
        <w:pStyle w:val="a0"/>
        <w:ind w:firstLine="880"/>
        <w:rPr>
          <w:rFonts w:ascii="Times New Roman" w:eastAsia="华文中宋" w:hAnsi="Times New Roman"/>
          <w:sz w:val="44"/>
          <w:szCs w:val="44"/>
        </w:rPr>
      </w:pPr>
    </w:p>
    <w:p w:rsidR="002F4F93" w:rsidRDefault="002F4F93">
      <w:pPr>
        <w:pStyle w:val="a0"/>
        <w:ind w:firstLine="880"/>
        <w:rPr>
          <w:rFonts w:ascii="Times New Roman" w:eastAsia="华文中宋" w:hAnsi="Times New Roman"/>
          <w:sz w:val="44"/>
          <w:szCs w:val="44"/>
        </w:rPr>
      </w:pPr>
    </w:p>
    <w:bookmarkEnd w:id="0"/>
    <w:bookmarkEnd w:id="1"/>
    <w:bookmarkEnd w:id="2"/>
    <w:p w:rsidR="00161FEA" w:rsidRPr="00145692" w:rsidRDefault="0071076B" w:rsidP="0071076B">
      <w:pPr>
        <w:widowControl/>
        <w:ind w:leftChars="50" w:left="1145" w:hangingChars="200" w:hanging="1040"/>
        <w:jc w:val="left"/>
        <w:rPr>
          <w:rFonts w:ascii="楷体_GB2312" w:eastAsia="楷体_GB2312" w:hAnsi="Times New Roman"/>
          <w:sz w:val="52"/>
          <w:szCs w:val="52"/>
        </w:rPr>
      </w:pPr>
      <w:r w:rsidRPr="00145692">
        <w:rPr>
          <w:rFonts w:ascii="楷体_GB2312" w:eastAsia="楷体_GB2312" w:hAnsi="Times New Roman"/>
          <w:sz w:val="52"/>
          <w:szCs w:val="52"/>
        </w:rPr>
        <w:t>长春市绿色出行激励政策及</w:t>
      </w:r>
      <w:proofErr w:type="spellStart"/>
      <w:r w:rsidRPr="00145692">
        <w:rPr>
          <w:rFonts w:ascii="楷体_GB2312" w:eastAsia="楷体_GB2312" w:hAnsi="Times New Roman"/>
          <w:sz w:val="52"/>
          <w:szCs w:val="52"/>
        </w:rPr>
        <w:t>MaaS</w:t>
      </w:r>
      <w:proofErr w:type="spellEnd"/>
      <w:r w:rsidRPr="00145692">
        <w:rPr>
          <w:rFonts w:ascii="楷体_GB2312" w:eastAsia="楷体_GB2312" w:hAnsi="Times New Roman"/>
          <w:sz w:val="52"/>
          <w:szCs w:val="52"/>
        </w:rPr>
        <w:t>专业</w:t>
      </w:r>
      <w:r w:rsidRPr="00145692">
        <w:rPr>
          <w:rFonts w:ascii="楷体_GB2312" w:eastAsia="楷体_GB2312" w:hAnsi="Times New Roman" w:hint="eastAsia"/>
          <w:sz w:val="52"/>
          <w:szCs w:val="52"/>
        </w:rPr>
        <w:t>技</w:t>
      </w:r>
      <w:r w:rsidRPr="00145692">
        <w:rPr>
          <w:rFonts w:ascii="楷体_GB2312" w:eastAsia="楷体_GB2312" w:hAnsi="Times New Roman"/>
          <w:sz w:val="52"/>
          <w:szCs w:val="52"/>
        </w:rPr>
        <w:t>术服务项目碳减排方法学</w:t>
      </w:r>
    </w:p>
    <w:p w:rsidR="00161FEA" w:rsidRDefault="00161FEA">
      <w:pPr>
        <w:widowControl/>
        <w:ind w:firstLine="720"/>
        <w:jc w:val="left"/>
        <w:rPr>
          <w:rFonts w:ascii="Times New Roman" w:eastAsia="华文中宋" w:hAnsi="Times New Roman"/>
          <w:sz w:val="36"/>
          <w:szCs w:val="36"/>
        </w:rPr>
      </w:pPr>
    </w:p>
    <w:p w:rsidR="00161FEA" w:rsidRDefault="00161FEA">
      <w:pPr>
        <w:widowControl/>
        <w:ind w:firstLine="720"/>
        <w:jc w:val="left"/>
        <w:rPr>
          <w:rFonts w:ascii="Times New Roman" w:eastAsia="华文中宋" w:hAnsi="Times New Roman"/>
          <w:sz w:val="36"/>
          <w:szCs w:val="36"/>
        </w:rPr>
      </w:pPr>
    </w:p>
    <w:p w:rsidR="00161FEA" w:rsidRDefault="00161FEA">
      <w:pPr>
        <w:widowControl/>
        <w:ind w:firstLine="720"/>
        <w:jc w:val="left"/>
        <w:rPr>
          <w:rFonts w:ascii="Times New Roman" w:eastAsia="华文中宋" w:hAnsi="Times New Roman"/>
          <w:sz w:val="36"/>
          <w:szCs w:val="36"/>
        </w:rPr>
      </w:pPr>
    </w:p>
    <w:p w:rsidR="00046CE8" w:rsidRDefault="00046CE8" w:rsidP="00046CE8">
      <w:pPr>
        <w:pStyle w:val="a0"/>
      </w:pPr>
    </w:p>
    <w:p w:rsidR="00046CE8" w:rsidRDefault="00046CE8" w:rsidP="00046CE8">
      <w:pPr>
        <w:pStyle w:val="a0"/>
      </w:pPr>
    </w:p>
    <w:p w:rsidR="00161FEA" w:rsidRDefault="00161FEA">
      <w:pPr>
        <w:widowControl/>
        <w:ind w:firstLine="720"/>
        <w:jc w:val="left"/>
        <w:rPr>
          <w:rFonts w:ascii="Times New Roman" w:eastAsia="华文中宋" w:hAnsi="Times New Roman"/>
          <w:sz w:val="36"/>
          <w:szCs w:val="36"/>
        </w:rPr>
      </w:pPr>
    </w:p>
    <w:p w:rsidR="00161FEA" w:rsidRDefault="00161FEA">
      <w:pPr>
        <w:pStyle w:val="a0"/>
        <w:ind w:firstLine="720"/>
        <w:rPr>
          <w:rFonts w:ascii="Times New Roman" w:eastAsia="华文中宋" w:hAnsi="Times New Roman"/>
          <w:sz w:val="36"/>
          <w:szCs w:val="36"/>
        </w:rPr>
      </w:pPr>
    </w:p>
    <w:p w:rsidR="002F4F93" w:rsidRDefault="002F4F93">
      <w:pPr>
        <w:pStyle w:val="a0"/>
        <w:ind w:firstLine="720"/>
        <w:rPr>
          <w:rFonts w:ascii="Times New Roman" w:eastAsia="华文中宋" w:hAnsi="Times New Roman"/>
          <w:sz w:val="36"/>
          <w:szCs w:val="36"/>
        </w:rPr>
      </w:pPr>
    </w:p>
    <w:p w:rsidR="002F4F93" w:rsidRDefault="002F4F93">
      <w:pPr>
        <w:pStyle w:val="a0"/>
        <w:ind w:firstLine="720"/>
        <w:rPr>
          <w:rFonts w:ascii="Times New Roman" w:eastAsia="华文中宋" w:hAnsi="Times New Roman"/>
          <w:sz w:val="36"/>
          <w:szCs w:val="36"/>
        </w:rPr>
      </w:pPr>
    </w:p>
    <w:p w:rsidR="002F4F93" w:rsidRDefault="002F4F93">
      <w:pPr>
        <w:pStyle w:val="a0"/>
        <w:ind w:firstLine="720"/>
        <w:rPr>
          <w:rFonts w:ascii="Times New Roman" w:eastAsia="华文中宋" w:hAnsi="Times New Roman"/>
          <w:sz w:val="36"/>
          <w:szCs w:val="36"/>
        </w:rPr>
      </w:pPr>
    </w:p>
    <w:p w:rsidR="00161FEA" w:rsidRPr="002F4F93" w:rsidRDefault="00D7621E" w:rsidP="001A355B">
      <w:pPr>
        <w:widowControl/>
        <w:adjustRightInd w:val="0"/>
        <w:snapToGrid w:val="0"/>
        <w:jc w:val="center"/>
        <w:rPr>
          <w:rFonts w:ascii="楷体_GB2312" w:eastAsia="楷体_GB2312" w:hAnsi="Times New Roman"/>
          <w:sz w:val="32"/>
          <w:szCs w:val="32"/>
        </w:rPr>
      </w:pPr>
      <w:r>
        <w:rPr>
          <w:rFonts w:ascii="楷体_GB2312" w:eastAsia="楷体_GB2312" w:hAnsi="Times New Roman" w:hint="eastAsia"/>
          <w:sz w:val="32"/>
          <w:szCs w:val="32"/>
        </w:rPr>
        <w:t>北京交通发展研究院</w:t>
      </w:r>
    </w:p>
    <w:p w:rsidR="00161FEA" w:rsidRPr="002F4F93" w:rsidRDefault="00161FEA" w:rsidP="001A355B">
      <w:pPr>
        <w:widowControl/>
        <w:adjustRightInd w:val="0"/>
        <w:snapToGrid w:val="0"/>
        <w:jc w:val="center"/>
        <w:rPr>
          <w:rFonts w:ascii="楷体_GB2312" w:eastAsia="楷体_GB2312" w:hAnsi="Times New Roman"/>
          <w:sz w:val="32"/>
          <w:szCs w:val="32"/>
        </w:rPr>
      </w:pPr>
      <w:r w:rsidRPr="002F4F93">
        <w:rPr>
          <w:rFonts w:ascii="楷体_GB2312" w:eastAsia="楷体_GB2312" w:hAnsi="Times New Roman" w:hint="eastAsia"/>
          <w:sz w:val="32"/>
          <w:szCs w:val="32"/>
        </w:rPr>
        <w:t>2023年</w:t>
      </w:r>
      <w:r w:rsidR="006A14D4">
        <w:rPr>
          <w:rFonts w:ascii="楷体_GB2312" w:eastAsia="楷体_GB2312" w:hAnsi="Times New Roman"/>
          <w:sz w:val="32"/>
          <w:szCs w:val="32"/>
        </w:rPr>
        <w:t>8</w:t>
      </w:r>
      <w:r w:rsidRPr="002F4F93">
        <w:rPr>
          <w:rFonts w:ascii="楷体_GB2312" w:eastAsia="楷体_GB2312" w:hAnsi="Times New Roman" w:hint="eastAsia"/>
          <w:sz w:val="32"/>
          <w:szCs w:val="32"/>
        </w:rPr>
        <w:t>月</w:t>
      </w:r>
    </w:p>
    <w:p w:rsidR="00161FEA" w:rsidRDefault="00161FEA">
      <w:pPr>
        <w:widowControl/>
        <w:ind w:firstLine="720"/>
        <w:jc w:val="left"/>
        <w:rPr>
          <w:rFonts w:ascii="Times New Roman" w:eastAsia="华文中宋" w:hAnsi="Times New Roman"/>
          <w:sz w:val="36"/>
          <w:szCs w:val="36"/>
        </w:rPr>
        <w:sectPr w:rsidR="00161FEA" w:rsidSect="00E133E5">
          <w:footerReference w:type="even" r:id="rId8"/>
          <w:footerReference w:type="default" r:id="rId9"/>
          <w:pgSz w:w="11906" w:h="16838" w:code="9"/>
          <w:pgMar w:top="1701" w:right="1531" w:bottom="1701" w:left="1531" w:header="851" w:footer="1077" w:gutter="0"/>
          <w:pgNumType w:start="4"/>
          <w:cols w:space="720"/>
          <w:docGrid w:type="lines" w:linePitch="312"/>
        </w:sectPr>
      </w:pPr>
    </w:p>
    <w:p w:rsidR="00161FEA" w:rsidRPr="002F4F93" w:rsidRDefault="00161FEA" w:rsidP="002F4F93">
      <w:pPr>
        <w:pStyle w:val="a0"/>
        <w:adjustRightInd w:val="0"/>
        <w:snapToGrid w:val="0"/>
        <w:spacing w:after="0" w:line="408" w:lineRule="auto"/>
        <w:ind w:firstLine="640"/>
        <w:rPr>
          <w:rFonts w:ascii="黑体" w:eastAsia="黑体" w:hAnsi="黑体"/>
          <w:sz w:val="32"/>
          <w:szCs w:val="32"/>
        </w:rPr>
      </w:pPr>
    </w:p>
    <w:p w:rsidR="00161FEA" w:rsidRPr="002F4F93" w:rsidRDefault="00161FEA" w:rsidP="002F4F93">
      <w:pPr>
        <w:pStyle w:val="TOC1"/>
        <w:adjustRightInd w:val="0"/>
        <w:snapToGrid w:val="0"/>
        <w:spacing w:before="0" w:line="240" w:lineRule="auto"/>
        <w:ind w:firstLine="800"/>
        <w:jc w:val="center"/>
        <w:rPr>
          <w:rFonts w:ascii="黑体" w:eastAsia="黑体" w:hAnsi="黑体"/>
          <w:b w:val="0"/>
          <w:bCs w:val="0"/>
          <w:color w:val="auto"/>
          <w:sz w:val="40"/>
          <w:szCs w:val="40"/>
          <w:lang w:val="zh-CN"/>
        </w:rPr>
      </w:pPr>
      <w:r w:rsidRPr="002F4F93">
        <w:rPr>
          <w:rFonts w:ascii="黑体" w:eastAsia="黑体" w:hAnsi="黑体"/>
          <w:b w:val="0"/>
          <w:bCs w:val="0"/>
          <w:color w:val="auto"/>
          <w:sz w:val="40"/>
          <w:szCs w:val="40"/>
          <w:lang w:val="zh-CN"/>
        </w:rPr>
        <w:t>目</w:t>
      </w:r>
      <w:r w:rsidR="00E133E5">
        <w:rPr>
          <w:rFonts w:ascii="黑体" w:eastAsia="黑体" w:hAnsi="黑体" w:hint="eastAsia"/>
          <w:b w:val="0"/>
          <w:bCs w:val="0"/>
          <w:color w:val="auto"/>
          <w:sz w:val="40"/>
          <w:szCs w:val="40"/>
          <w:lang w:val="zh-CN"/>
        </w:rPr>
        <w:t xml:space="preserve"> </w:t>
      </w:r>
      <w:r w:rsidRPr="002F4F93">
        <w:rPr>
          <w:rFonts w:ascii="黑体" w:eastAsia="黑体" w:hAnsi="黑体"/>
          <w:b w:val="0"/>
          <w:bCs w:val="0"/>
          <w:color w:val="auto"/>
          <w:sz w:val="40"/>
          <w:szCs w:val="40"/>
          <w:lang w:val="zh-CN"/>
        </w:rPr>
        <w:t xml:space="preserve"> 录</w:t>
      </w:r>
    </w:p>
    <w:p w:rsidR="002F4F93" w:rsidRPr="002F4F93" w:rsidRDefault="002F4F93" w:rsidP="002F4F93">
      <w:pPr>
        <w:pStyle w:val="a0"/>
        <w:adjustRightInd w:val="0"/>
        <w:snapToGrid w:val="0"/>
        <w:spacing w:after="0" w:line="408" w:lineRule="auto"/>
        <w:ind w:firstLine="640"/>
        <w:rPr>
          <w:rFonts w:ascii="黑体" w:eastAsia="黑体" w:hAnsi="黑体"/>
          <w:sz w:val="32"/>
          <w:szCs w:val="32"/>
        </w:rPr>
      </w:pPr>
    </w:p>
    <w:p w:rsidR="004A00EA" w:rsidRPr="00636E3C" w:rsidRDefault="00E133E5" w:rsidP="00636E3C">
      <w:pPr>
        <w:pStyle w:val="10"/>
        <w:tabs>
          <w:tab w:val="right" w:leader="dot" w:pos="8494"/>
        </w:tabs>
        <w:adjustRightInd w:val="0"/>
        <w:snapToGrid w:val="0"/>
        <w:spacing w:line="360" w:lineRule="auto"/>
        <w:rPr>
          <w:rStyle w:val="af4"/>
          <w:rFonts w:ascii="黑体" w:eastAsia="黑体" w:hAnsi="黑体"/>
          <w:noProof/>
          <w:sz w:val="31"/>
          <w:szCs w:val="31"/>
        </w:rPr>
      </w:pPr>
      <w:r>
        <w:rPr>
          <w:rFonts w:ascii="Times New Roman" w:hAnsi="Times New Roman"/>
          <w:sz w:val="30"/>
          <w:szCs w:val="30"/>
        </w:rPr>
        <w:fldChar w:fldCharType="begin"/>
      </w:r>
      <w:r>
        <w:rPr>
          <w:rFonts w:ascii="Times New Roman" w:hAnsi="Times New Roman"/>
          <w:sz w:val="30"/>
          <w:szCs w:val="30"/>
        </w:rPr>
        <w:instrText xml:space="preserve"> TOC \h \z \t "1111,1,2222,2" </w:instrText>
      </w:r>
      <w:r>
        <w:rPr>
          <w:rFonts w:ascii="Times New Roman" w:hAnsi="Times New Roman"/>
          <w:sz w:val="30"/>
          <w:szCs w:val="30"/>
        </w:rPr>
        <w:fldChar w:fldCharType="separate"/>
      </w:r>
      <w:hyperlink w:anchor="_Toc136946949" w:history="1">
        <w:r w:rsidR="004A00EA" w:rsidRPr="00636E3C">
          <w:rPr>
            <w:rStyle w:val="af4"/>
            <w:rFonts w:ascii="黑体" w:eastAsia="黑体" w:hAnsi="黑体"/>
            <w:noProof/>
            <w:sz w:val="31"/>
            <w:szCs w:val="31"/>
          </w:rPr>
          <w:t>1引言</w:t>
        </w:r>
        <w:r w:rsidR="004A00EA" w:rsidRPr="00636E3C">
          <w:rPr>
            <w:rStyle w:val="af4"/>
            <w:rFonts w:ascii="黑体" w:eastAsia="黑体" w:hAnsi="黑体"/>
            <w:noProof/>
            <w:webHidden/>
            <w:sz w:val="31"/>
            <w:szCs w:val="31"/>
          </w:rPr>
          <w:tab/>
        </w:r>
        <w:r w:rsidR="004A00EA" w:rsidRPr="00636E3C">
          <w:rPr>
            <w:rStyle w:val="af4"/>
            <w:rFonts w:ascii="黑体" w:eastAsia="黑体" w:hAnsi="黑体"/>
            <w:noProof/>
            <w:webHidden/>
            <w:sz w:val="31"/>
            <w:szCs w:val="31"/>
          </w:rPr>
          <w:fldChar w:fldCharType="begin"/>
        </w:r>
        <w:r w:rsidR="004A00EA" w:rsidRPr="00636E3C">
          <w:rPr>
            <w:rStyle w:val="af4"/>
            <w:rFonts w:ascii="黑体" w:eastAsia="黑体" w:hAnsi="黑体"/>
            <w:noProof/>
            <w:webHidden/>
            <w:sz w:val="31"/>
            <w:szCs w:val="31"/>
          </w:rPr>
          <w:instrText xml:space="preserve"> PAGEREF _Toc136946949 \h </w:instrText>
        </w:r>
        <w:r w:rsidR="004A00EA" w:rsidRPr="00636E3C">
          <w:rPr>
            <w:rStyle w:val="af4"/>
            <w:rFonts w:ascii="黑体" w:eastAsia="黑体" w:hAnsi="黑体"/>
            <w:noProof/>
            <w:webHidden/>
            <w:sz w:val="31"/>
            <w:szCs w:val="31"/>
          </w:rPr>
        </w:r>
        <w:r w:rsidR="004A00EA" w:rsidRPr="00636E3C">
          <w:rPr>
            <w:rStyle w:val="af4"/>
            <w:rFonts w:ascii="黑体" w:eastAsia="黑体" w:hAnsi="黑体"/>
            <w:noProof/>
            <w:webHidden/>
            <w:sz w:val="31"/>
            <w:szCs w:val="31"/>
          </w:rPr>
          <w:fldChar w:fldCharType="separate"/>
        </w:r>
        <w:r w:rsidR="008C20C6">
          <w:rPr>
            <w:rStyle w:val="af4"/>
            <w:rFonts w:ascii="黑体" w:eastAsia="黑体" w:hAnsi="黑体"/>
            <w:noProof/>
            <w:webHidden/>
            <w:sz w:val="31"/>
            <w:szCs w:val="31"/>
          </w:rPr>
          <w:t>1</w:t>
        </w:r>
        <w:r w:rsidR="004A00EA" w:rsidRPr="00636E3C">
          <w:rPr>
            <w:rStyle w:val="af4"/>
            <w:rFonts w:ascii="黑体" w:eastAsia="黑体" w:hAnsi="黑体"/>
            <w:noProof/>
            <w:webHidden/>
            <w:sz w:val="31"/>
            <w:szCs w:val="31"/>
          </w:rPr>
          <w:fldChar w:fldCharType="end"/>
        </w:r>
      </w:hyperlink>
    </w:p>
    <w:p w:rsidR="004A00EA" w:rsidRPr="00636E3C" w:rsidRDefault="00145692" w:rsidP="00636E3C">
      <w:pPr>
        <w:pStyle w:val="10"/>
        <w:tabs>
          <w:tab w:val="right" w:leader="dot" w:pos="8494"/>
        </w:tabs>
        <w:adjustRightInd w:val="0"/>
        <w:snapToGrid w:val="0"/>
        <w:spacing w:line="360" w:lineRule="auto"/>
        <w:rPr>
          <w:rStyle w:val="af4"/>
          <w:rFonts w:ascii="黑体" w:eastAsia="黑体" w:hAnsi="黑体"/>
          <w:noProof/>
          <w:sz w:val="31"/>
          <w:szCs w:val="31"/>
        </w:rPr>
      </w:pPr>
      <w:hyperlink w:anchor="_Toc136946950" w:history="1">
        <w:r w:rsidR="004A00EA" w:rsidRPr="00636E3C">
          <w:rPr>
            <w:rStyle w:val="af4"/>
            <w:rFonts w:ascii="黑体" w:eastAsia="黑体" w:hAnsi="黑体"/>
            <w:noProof/>
            <w:sz w:val="31"/>
            <w:szCs w:val="31"/>
          </w:rPr>
          <w:t>2适用条件</w:t>
        </w:r>
        <w:r w:rsidR="004A00EA" w:rsidRPr="00636E3C">
          <w:rPr>
            <w:rStyle w:val="af4"/>
            <w:rFonts w:ascii="黑体" w:eastAsia="黑体" w:hAnsi="黑体"/>
            <w:noProof/>
            <w:webHidden/>
            <w:sz w:val="31"/>
            <w:szCs w:val="31"/>
          </w:rPr>
          <w:tab/>
        </w:r>
        <w:r w:rsidR="004A00EA" w:rsidRPr="00636E3C">
          <w:rPr>
            <w:rStyle w:val="af4"/>
            <w:rFonts w:ascii="黑体" w:eastAsia="黑体" w:hAnsi="黑体"/>
            <w:noProof/>
            <w:webHidden/>
            <w:sz w:val="31"/>
            <w:szCs w:val="31"/>
          </w:rPr>
          <w:fldChar w:fldCharType="begin"/>
        </w:r>
        <w:r w:rsidR="004A00EA" w:rsidRPr="00636E3C">
          <w:rPr>
            <w:rStyle w:val="af4"/>
            <w:rFonts w:ascii="黑体" w:eastAsia="黑体" w:hAnsi="黑体"/>
            <w:noProof/>
            <w:webHidden/>
            <w:sz w:val="31"/>
            <w:szCs w:val="31"/>
          </w:rPr>
          <w:instrText xml:space="preserve"> PAGEREF _Toc136946950 \h </w:instrText>
        </w:r>
        <w:r w:rsidR="004A00EA" w:rsidRPr="00636E3C">
          <w:rPr>
            <w:rStyle w:val="af4"/>
            <w:rFonts w:ascii="黑体" w:eastAsia="黑体" w:hAnsi="黑体"/>
            <w:noProof/>
            <w:webHidden/>
            <w:sz w:val="31"/>
            <w:szCs w:val="31"/>
          </w:rPr>
        </w:r>
        <w:r w:rsidR="004A00EA" w:rsidRPr="00636E3C">
          <w:rPr>
            <w:rStyle w:val="af4"/>
            <w:rFonts w:ascii="黑体" w:eastAsia="黑体" w:hAnsi="黑体"/>
            <w:noProof/>
            <w:webHidden/>
            <w:sz w:val="31"/>
            <w:szCs w:val="31"/>
          </w:rPr>
          <w:fldChar w:fldCharType="separate"/>
        </w:r>
        <w:r w:rsidR="008C20C6">
          <w:rPr>
            <w:rStyle w:val="af4"/>
            <w:rFonts w:ascii="黑体" w:eastAsia="黑体" w:hAnsi="黑体"/>
            <w:noProof/>
            <w:webHidden/>
            <w:sz w:val="31"/>
            <w:szCs w:val="31"/>
          </w:rPr>
          <w:t>1</w:t>
        </w:r>
        <w:r w:rsidR="004A00EA" w:rsidRPr="00636E3C">
          <w:rPr>
            <w:rStyle w:val="af4"/>
            <w:rFonts w:ascii="黑体" w:eastAsia="黑体" w:hAnsi="黑体"/>
            <w:noProof/>
            <w:webHidden/>
            <w:sz w:val="31"/>
            <w:szCs w:val="31"/>
          </w:rPr>
          <w:fldChar w:fldCharType="end"/>
        </w:r>
      </w:hyperlink>
    </w:p>
    <w:p w:rsidR="004A00EA" w:rsidRPr="00636E3C" w:rsidRDefault="00145692" w:rsidP="00636E3C">
      <w:pPr>
        <w:pStyle w:val="10"/>
        <w:tabs>
          <w:tab w:val="right" w:leader="dot" w:pos="8494"/>
        </w:tabs>
        <w:adjustRightInd w:val="0"/>
        <w:snapToGrid w:val="0"/>
        <w:spacing w:line="360" w:lineRule="auto"/>
        <w:rPr>
          <w:rStyle w:val="af4"/>
          <w:rFonts w:ascii="黑体" w:eastAsia="黑体" w:hAnsi="黑体"/>
          <w:noProof/>
          <w:sz w:val="31"/>
          <w:szCs w:val="31"/>
        </w:rPr>
      </w:pPr>
      <w:hyperlink w:anchor="_Toc136946951" w:history="1">
        <w:r w:rsidR="004A00EA" w:rsidRPr="00636E3C">
          <w:rPr>
            <w:rStyle w:val="af4"/>
            <w:rFonts w:ascii="黑体" w:eastAsia="黑体" w:hAnsi="黑体"/>
            <w:noProof/>
            <w:sz w:val="31"/>
            <w:szCs w:val="31"/>
          </w:rPr>
          <w:t>3引用文件</w:t>
        </w:r>
        <w:r w:rsidR="004A00EA" w:rsidRPr="00636E3C">
          <w:rPr>
            <w:rStyle w:val="af4"/>
            <w:rFonts w:ascii="黑体" w:eastAsia="黑体" w:hAnsi="黑体"/>
            <w:noProof/>
            <w:webHidden/>
            <w:sz w:val="31"/>
            <w:szCs w:val="31"/>
          </w:rPr>
          <w:tab/>
        </w:r>
        <w:r w:rsidR="004A00EA" w:rsidRPr="00636E3C">
          <w:rPr>
            <w:rStyle w:val="af4"/>
            <w:rFonts w:ascii="黑体" w:eastAsia="黑体" w:hAnsi="黑体"/>
            <w:noProof/>
            <w:webHidden/>
            <w:sz w:val="31"/>
            <w:szCs w:val="31"/>
          </w:rPr>
          <w:fldChar w:fldCharType="begin"/>
        </w:r>
        <w:r w:rsidR="004A00EA" w:rsidRPr="00636E3C">
          <w:rPr>
            <w:rStyle w:val="af4"/>
            <w:rFonts w:ascii="黑体" w:eastAsia="黑体" w:hAnsi="黑体"/>
            <w:noProof/>
            <w:webHidden/>
            <w:sz w:val="31"/>
            <w:szCs w:val="31"/>
          </w:rPr>
          <w:instrText xml:space="preserve"> PAGEREF _Toc136946951 \h </w:instrText>
        </w:r>
        <w:r w:rsidR="004A00EA" w:rsidRPr="00636E3C">
          <w:rPr>
            <w:rStyle w:val="af4"/>
            <w:rFonts w:ascii="黑体" w:eastAsia="黑体" w:hAnsi="黑体"/>
            <w:noProof/>
            <w:webHidden/>
            <w:sz w:val="31"/>
            <w:szCs w:val="31"/>
          </w:rPr>
        </w:r>
        <w:r w:rsidR="004A00EA" w:rsidRPr="00636E3C">
          <w:rPr>
            <w:rStyle w:val="af4"/>
            <w:rFonts w:ascii="黑体" w:eastAsia="黑体" w:hAnsi="黑体"/>
            <w:noProof/>
            <w:webHidden/>
            <w:sz w:val="31"/>
            <w:szCs w:val="31"/>
          </w:rPr>
          <w:fldChar w:fldCharType="separate"/>
        </w:r>
        <w:r w:rsidR="008C20C6">
          <w:rPr>
            <w:rStyle w:val="af4"/>
            <w:rFonts w:ascii="黑体" w:eastAsia="黑体" w:hAnsi="黑体"/>
            <w:noProof/>
            <w:webHidden/>
            <w:sz w:val="31"/>
            <w:szCs w:val="31"/>
          </w:rPr>
          <w:t>2</w:t>
        </w:r>
        <w:r w:rsidR="004A00EA" w:rsidRPr="00636E3C">
          <w:rPr>
            <w:rStyle w:val="af4"/>
            <w:rFonts w:ascii="黑体" w:eastAsia="黑体" w:hAnsi="黑体"/>
            <w:noProof/>
            <w:webHidden/>
            <w:sz w:val="31"/>
            <w:szCs w:val="31"/>
          </w:rPr>
          <w:fldChar w:fldCharType="end"/>
        </w:r>
      </w:hyperlink>
    </w:p>
    <w:p w:rsidR="004A00EA" w:rsidRPr="00636E3C" w:rsidRDefault="00145692" w:rsidP="00636E3C">
      <w:pPr>
        <w:pStyle w:val="10"/>
        <w:tabs>
          <w:tab w:val="right" w:leader="dot" w:pos="8494"/>
        </w:tabs>
        <w:adjustRightInd w:val="0"/>
        <w:snapToGrid w:val="0"/>
        <w:spacing w:line="360" w:lineRule="auto"/>
        <w:rPr>
          <w:rStyle w:val="af4"/>
          <w:rFonts w:ascii="黑体" w:eastAsia="黑体" w:hAnsi="黑体"/>
          <w:noProof/>
          <w:sz w:val="31"/>
          <w:szCs w:val="31"/>
        </w:rPr>
      </w:pPr>
      <w:hyperlink w:anchor="_Toc136946952" w:history="1">
        <w:r w:rsidR="004A00EA" w:rsidRPr="00636E3C">
          <w:rPr>
            <w:rStyle w:val="af4"/>
            <w:rFonts w:ascii="黑体" w:eastAsia="黑体" w:hAnsi="黑体"/>
            <w:noProof/>
            <w:sz w:val="31"/>
            <w:szCs w:val="31"/>
          </w:rPr>
          <w:t>4术语与定义</w:t>
        </w:r>
        <w:r w:rsidR="004A00EA" w:rsidRPr="00636E3C">
          <w:rPr>
            <w:rStyle w:val="af4"/>
            <w:rFonts w:ascii="黑体" w:eastAsia="黑体" w:hAnsi="黑体"/>
            <w:noProof/>
            <w:webHidden/>
            <w:sz w:val="31"/>
            <w:szCs w:val="31"/>
          </w:rPr>
          <w:tab/>
        </w:r>
        <w:r w:rsidR="004A00EA" w:rsidRPr="00636E3C">
          <w:rPr>
            <w:rStyle w:val="af4"/>
            <w:rFonts w:ascii="黑体" w:eastAsia="黑体" w:hAnsi="黑体"/>
            <w:noProof/>
            <w:webHidden/>
            <w:sz w:val="31"/>
            <w:szCs w:val="31"/>
          </w:rPr>
          <w:fldChar w:fldCharType="begin"/>
        </w:r>
        <w:r w:rsidR="004A00EA" w:rsidRPr="00636E3C">
          <w:rPr>
            <w:rStyle w:val="af4"/>
            <w:rFonts w:ascii="黑体" w:eastAsia="黑体" w:hAnsi="黑体"/>
            <w:noProof/>
            <w:webHidden/>
            <w:sz w:val="31"/>
            <w:szCs w:val="31"/>
          </w:rPr>
          <w:instrText xml:space="preserve"> PAGEREF _Toc136946952 \h </w:instrText>
        </w:r>
        <w:r w:rsidR="004A00EA" w:rsidRPr="00636E3C">
          <w:rPr>
            <w:rStyle w:val="af4"/>
            <w:rFonts w:ascii="黑体" w:eastAsia="黑体" w:hAnsi="黑体"/>
            <w:noProof/>
            <w:webHidden/>
            <w:sz w:val="31"/>
            <w:szCs w:val="31"/>
          </w:rPr>
        </w:r>
        <w:r w:rsidR="004A00EA" w:rsidRPr="00636E3C">
          <w:rPr>
            <w:rStyle w:val="af4"/>
            <w:rFonts w:ascii="黑体" w:eastAsia="黑体" w:hAnsi="黑体"/>
            <w:noProof/>
            <w:webHidden/>
            <w:sz w:val="31"/>
            <w:szCs w:val="31"/>
          </w:rPr>
          <w:fldChar w:fldCharType="separate"/>
        </w:r>
        <w:r w:rsidR="008C20C6">
          <w:rPr>
            <w:rStyle w:val="af4"/>
            <w:rFonts w:ascii="黑体" w:eastAsia="黑体" w:hAnsi="黑体"/>
            <w:noProof/>
            <w:webHidden/>
            <w:sz w:val="31"/>
            <w:szCs w:val="31"/>
          </w:rPr>
          <w:t>3</w:t>
        </w:r>
        <w:r w:rsidR="004A00EA" w:rsidRPr="00636E3C">
          <w:rPr>
            <w:rStyle w:val="af4"/>
            <w:rFonts w:ascii="黑体" w:eastAsia="黑体" w:hAnsi="黑体"/>
            <w:noProof/>
            <w:webHidden/>
            <w:sz w:val="31"/>
            <w:szCs w:val="31"/>
          </w:rPr>
          <w:fldChar w:fldCharType="end"/>
        </w:r>
      </w:hyperlink>
    </w:p>
    <w:p w:rsidR="004A00EA" w:rsidRPr="00636E3C" w:rsidRDefault="00145692" w:rsidP="00636E3C">
      <w:pPr>
        <w:pStyle w:val="10"/>
        <w:tabs>
          <w:tab w:val="right" w:leader="dot" w:pos="8494"/>
        </w:tabs>
        <w:adjustRightInd w:val="0"/>
        <w:snapToGrid w:val="0"/>
        <w:spacing w:line="360" w:lineRule="auto"/>
        <w:rPr>
          <w:rStyle w:val="af4"/>
          <w:rFonts w:ascii="黑体" w:eastAsia="黑体" w:hAnsi="黑体"/>
          <w:noProof/>
          <w:sz w:val="31"/>
          <w:szCs w:val="31"/>
        </w:rPr>
      </w:pPr>
      <w:hyperlink w:anchor="_Toc136946953" w:history="1">
        <w:r w:rsidR="004A00EA" w:rsidRPr="00636E3C">
          <w:rPr>
            <w:rStyle w:val="af4"/>
            <w:rFonts w:ascii="黑体" w:eastAsia="黑体" w:hAnsi="黑体"/>
            <w:noProof/>
            <w:sz w:val="31"/>
            <w:szCs w:val="31"/>
          </w:rPr>
          <w:t>5项目边界及排放源</w:t>
        </w:r>
        <w:r w:rsidR="004A00EA" w:rsidRPr="00636E3C">
          <w:rPr>
            <w:rStyle w:val="af4"/>
            <w:rFonts w:ascii="黑体" w:eastAsia="黑体" w:hAnsi="黑体"/>
            <w:noProof/>
            <w:webHidden/>
            <w:sz w:val="31"/>
            <w:szCs w:val="31"/>
          </w:rPr>
          <w:tab/>
        </w:r>
        <w:r w:rsidR="004A00EA" w:rsidRPr="00636E3C">
          <w:rPr>
            <w:rStyle w:val="af4"/>
            <w:rFonts w:ascii="黑体" w:eastAsia="黑体" w:hAnsi="黑体"/>
            <w:noProof/>
            <w:webHidden/>
            <w:sz w:val="31"/>
            <w:szCs w:val="31"/>
          </w:rPr>
          <w:fldChar w:fldCharType="begin"/>
        </w:r>
        <w:r w:rsidR="004A00EA" w:rsidRPr="00636E3C">
          <w:rPr>
            <w:rStyle w:val="af4"/>
            <w:rFonts w:ascii="黑体" w:eastAsia="黑体" w:hAnsi="黑体"/>
            <w:noProof/>
            <w:webHidden/>
            <w:sz w:val="31"/>
            <w:szCs w:val="31"/>
          </w:rPr>
          <w:instrText xml:space="preserve"> PAGEREF _Toc136946953 \h </w:instrText>
        </w:r>
        <w:r w:rsidR="004A00EA" w:rsidRPr="00636E3C">
          <w:rPr>
            <w:rStyle w:val="af4"/>
            <w:rFonts w:ascii="黑体" w:eastAsia="黑体" w:hAnsi="黑体"/>
            <w:noProof/>
            <w:webHidden/>
            <w:sz w:val="31"/>
            <w:szCs w:val="31"/>
          </w:rPr>
        </w:r>
        <w:r w:rsidR="004A00EA" w:rsidRPr="00636E3C">
          <w:rPr>
            <w:rStyle w:val="af4"/>
            <w:rFonts w:ascii="黑体" w:eastAsia="黑体" w:hAnsi="黑体"/>
            <w:noProof/>
            <w:webHidden/>
            <w:sz w:val="31"/>
            <w:szCs w:val="31"/>
          </w:rPr>
          <w:fldChar w:fldCharType="separate"/>
        </w:r>
        <w:r w:rsidR="008C20C6">
          <w:rPr>
            <w:rStyle w:val="af4"/>
            <w:rFonts w:ascii="黑体" w:eastAsia="黑体" w:hAnsi="黑体"/>
            <w:noProof/>
            <w:webHidden/>
            <w:sz w:val="31"/>
            <w:szCs w:val="31"/>
          </w:rPr>
          <w:t>4</w:t>
        </w:r>
        <w:r w:rsidR="004A00EA" w:rsidRPr="00636E3C">
          <w:rPr>
            <w:rStyle w:val="af4"/>
            <w:rFonts w:ascii="黑体" w:eastAsia="黑体" w:hAnsi="黑体"/>
            <w:noProof/>
            <w:webHidden/>
            <w:sz w:val="31"/>
            <w:szCs w:val="31"/>
          </w:rPr>
          <w:fldChar w:fldCharType="end"/>
        </w:r>
      </w:hyperlink>
    </w:p>
    <w:p w:rsidR="004A00EA" w:rsidRPr="00636E3C" w:rsidRDefault="00145692" w:rsidP="00636E3C">
      <w:pPr>
        <w:pStyle w:val="10"/>
        <w:tabs>
          <w:tab w:val="right" w:leader="dot" w:pos="8494"/>
        </w:tabs>
        <w:adjustRightInd w:val="0"/>
        <w:snapToGrid w:val="0"/>
        <w:spacing w:line="360" w:lineRule="auto"/>
        <w:rPr>
          <w:rStyle w:val="af4"/>
          <w:rFonts w:ascii="黑体" w:eastAsia="黑体" w:hAnsi="黑体"/>
          <w:noProof/>
          <w:sz w:val="31"/>
          <w:szCs w:val="31"/>
        </w:rPr>
      </w:pPr>
      <w:hyperlink w:anchor="_Toc136946954" w:history="1">
        <w:r w:rsidR="004A00EA" w:rsidRPr="00636E3C">
          <w:rPr>
            <w:rStyle w:val="af4"/>
            <w:rFonts w:ascii="黑体" w:eastAsia="黑体" w:hAnsi="黑体"/>
            <w:noProof/>
            <w:sz w:val="31"/>
            <w:szCs w:val="31"/>
          </w:rPr>
          <w:t>6减排量核算方法学</w:t>
        </w:r>
        <w:r w:rsidR="004A00EA" w:rsidRPr="00636E3C">
          <w:rPr>
            <w:rStyle w:val="af4"/>
            <w:rFonts w:ascii="黑体" w:eastAsia="黑体" w:hAnsi="黑体"/>
            <w:noProof/>
            <w:webHidden/>
            <w:sz w:val="31"/>
            <w:szCs w:val="31"/>
          </w:rPr>
          <w:tab/>
        </w:r>
        <w:r w:rsidR="004A00EA" w:rsidRPr="00636E3C">
          <w:rPr>
            <w:rStyle w:val="af4"/>
            <w:rFonts w:ascii="黑体" w:eastAsia="黑体" w:hAnsi="黑体"/>
            <w:noProof/>
            <w:webHidden/>
            <w:sz w:val="31"/>
            <w:szCs w:val="31"/>
          </w:rPr>
          <w:fldChar w:fldCharType="begin"/>
        </w:r>
        <w:r w:rsidR="004A00EA" w:rsidRPr="00636E3C">
          <w:rPr>
            <w:rStyle w:val="af4"/>
            <w:rFonts w:ascii="黑体" w:eastAsia="黑体" w:hAnsi="黑体"/>
            <w:noProof/>
            <w:webHidden/>
            <w:sz w:val="31"/>
            <w:szCs w:val="31"/>
          </w:rPr>
          <w:instrText xml:space="preserve"> PAGEREF _Toc136946954 \h </w:instrText>
        </w:r>
        <w:r w:rsidR="004A00EA" w:rsidRPr="00636E3C">
          <w:rPr>
            <w:rStyle w:val="af4"/>
            <w:rFonts w:ascii="黑体" w:eastAsia="黑体" w:hAnsi="黑体"/>
            <w:noProof/>
            <w:webHidden/>
            <w:sz w:val="31"/>
            <w:szCs w:val="31"/>
          </w:rPr>
        </w:r>
        <w:r w:rsidR="004A00EA" w:rsidRPr="00636E3C">
          <w:rPr>
            <w:rStyle w:val="af4"/>
            <w:rFonts w:ascii="黑体" w:eastAsia="黑体" w:hAnsi="黑体"/>
            <w:noProof/>
            <w:webHidden/>
            <w:sz w:val="31"/>
            <w:szCs w:val="31"/>
          </w:rPr>
          <w:fldChar w:fldCharType="separate"/>
        </w:r>
        <w:r w:rsidR="008C20C6">
          <w:rPr>
            <w:rStyle w:val="af4"/>
            <w:rFonts w:ascii="黑体" w:eastAsia="黑体" w:hAnsi="黑体"/>
            <w:noProof/>
            <w:webHidden/>
            <w:sz w:val="31"/>
            <w:szCs w:val="31"/>
          </w:rPr>
          <w:t>4</w:t>
        </w:r>
        <w:r w:rsidR="004A00EA" w:rsidRPr="00636E3C">
          <w:rPr>
            <w:rStyle w:val="af4"/>
            <w:rFonts w:ascii="黑体" w:eastAsia="黑体" w:hAnsi="黑体"/>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55" w:history="1">
        <w:r w:rsidR="004A00EA" w:rsidRPr="00636E3C">
          <w:rPr>
            <w:rStyle w:val="af4"/>
            <w:rFonts w:ascii="仿宋_GB2312" w:eastAsia="仿宋_GB2312"/>
            <w:noProof/>
            <w:sz w:val="31"/>
            <w:szCs w:val="31"/>
          </w:rPr>
          <w:t>6.1基准线情景识别</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_Toc136946955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4</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56" w:history="1">
        <w:r w:rsidR="004A00EA" w:rsidRPr="00636E3C">
          <w:rPr>
            <w:rStyle w:val="af4"/>
            <w:rFonts w:ascii="仿宋_GB2312" w:eastAsia="仿宋_GB2312"/>
            <w:noProof/>
            <w:sz w:val="31"/>
            <w:szCs w:val="31"/>
          </w:rPr>
          <w:t>6.2额外性论证</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_Toc136946956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5</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57" w:history="1">
        <w:r w:rsidR="004A00EA" w:rsidRPr="00636E3C">
          <w:rPr>
            <w:rStyle w:val="af4"/>
            <w:rFonts w:ascii="仿宋_GB2312" w:eastAsia="仿宋_GB2312"/>
            <w:noProof/>
            <w:sz w:val="31"/>
            <w:szCs w:val="31"/>
          </w:rPr>
          <w:t>6.3基准线排放计算</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_Toc136946957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5</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58" w:history="1">
        <w:r w:rsidR="004A00EA" w:rsidRPr="00636E3C">
          <w:rPr>
            <w:rStyle w:val="af4"/>
            <w:rFonts w:ascii="仿宋_GB2312" w:eastAsia="仿宋_GB2312"/>
            <w:noProof/>
            <w:sz w:val="31"/>
            <w:szCs w:val="31"/>
          </w:rPr>
          <w:t>6.4项目排放计算</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_Toc136946958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8</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59" w:history="1">
        <w:r w:rsidR="004A00EA" w:rsidRPr="00636E3C">
          <w:rPr>
            <w:rStyle w:val="af4"/>
            <w:rFonts w:ascii="仿宋_GB2312" w:eastAsia="仿宋_GB2312"/>
            <w:noProof/>
            <w:sz w:val="31"/>
            <w:szCs w:val="31"/>
          </w:rPr>
          <w:t>6.5项目泄漏计算</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_Toc136946959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14</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60" w:history="1">
        <w:r w:rsidR="004A00EA" w:rsidRPr="00636E3C">
          <w:rPr>
            <w:rStyle w:val="af4"/>
            <w:rFonts w:ascii="仿宋_GB2312" w:eastAsia="仿宋_GB2312"/>
            <w:noProof/>
            <w:sz w:val="31"/>
            <w:szCs w:val="31"/>
          </w:rPr>
          <w:t>6.6项目减排量核算</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_Toc136946960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14</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10"/>
        <w:tabs>
          <w:tab w:val="right" w:leader="dot" w:pos="8494"/>
        </w:tabs>
        <w:adjustRightInd w:val="0"/>
        <w:snapToGrid w:val="0"/>
        <w:spacing w:line="360" w:lineRule="auto"/>
        <w:rPr>
          <w:rStyle w:val="af4"/>
          <w:rFonts w:ascii="黑体" w:eastAsia="黑体" w:hAnsi="黑体"/>
          <w:noProof/>
          <w:sz w:val="31"/>
          <w:szCs w:val="31"/>
        </w:rPr>
      </w:pPr>
      <w:hyperlink w:anchor="_Toc136946961" w:history="1">
        <w:r w:rsidR="004A00EA" w:rsidRPr="00636E3C">
          <w:rPr>
            <w:rStyle w:val="af4"/>
            <w:rFonts w:ascii="黑体" w:eastAsia="黑体" w:hAnsi="黑体"/>
            <w:noProof/>
            <w:sz w:val="31"/>
            <w:szCs w:val="31"/>
          </w:rPr>
          <w:t>7监测方法学</w:t>
        </w:r>
        <w:r w:rsidR="004A00EA" w:rsidRPr="00636E3C">
          <w:rPr>
            <w:rStyle w:val="af4"/>
            <w:rFonts w:ascii="黑体" w:eastAsia="黑体" w:hAnsi="黑体"/>
            <w:noProof/>
            <w:webHidden/>
            <w:sz w:val="31"/>
            <w:szCs w:val="31"/>
          </w:rPr>
          <w:tab/>
        </w:r>
        <w:r w:rsidR="004A00EA" w:rsidRPr="00636E3C">
          <w:rPr>
            <w:rStyle w:val="af4"/>
            <w:rFonts w:ascii="黑体" w:eastAsia="黑体" w:hAnsi="黑体"/>
            <w:noProof/>
            <w:webHidden/>
            <w:sz w:val="31"/>
            <w:szCs w:val="31"/>
          </w:rPr>
          <w:fldChar w:fldCharType="begin"/>
        </w:r>
        <w:r w:rsidR="004A00EA" w:rsidRPr="00636E3C">
          <w:rPr>
            <w:rStyle w:val="af4"/>
            <w:rFonts w:ascii="黑体" w:eastAsia="黑体" w:hAnsi="黑体"/>
            <w:noProof/>
            <w:webHidden/>
            <w:sz w:val="31"/>
            <w:szCs w:val="31"/>
          </w:rPr>
          <w:instrText xml:space="preserve"> PAGEREF _Toc136946961 \h </w:instrText>
        </w:r>
        <w:r w:rsidR="004A00EA" w:rsidRPr="00636E3C">
          <w:rPr>
            <w:rStyle w:val="af4"/>
            <w:rFonts w:ascii="黑体" w:eastAsia="黑体" w:hAnsi="黑体"/>
            <w:noProof/>
            <w:webHidden/>
            <w:sz w:val="31"/>
            <w:szCs w:val="31"/>
          </w:rPr>
        </w:r>
        <w:r w:rsidR="004A00EA" w:rsidRPr="00636E3C">
          <w:rPr>
            <w:rStyle w:val="af4"/>
            <w:rFonts w:ascii="黑体" w:eastAsia="黑体" w:hAnsi="黑体"/>
            <w:noProof/>
            <w:webHidden/>
            <w:sz w:val="31"/>
            <w:szCs w:val="31"/>
          </w:rPr>
          <w:fldChar w:fldCharType="separate"/>
        </w:r>
        <w:r w:rsidR="008C20C6">
          <w:rPr>
            <w:rStyle w:val="af4"/>
            <w:rFonts w:ascii="黑体" w:eastAsia="黑体" w:hAnsi="黑体"/>
            <w:noProof/>
            <w:webHidden/>
            <w:sz w:val="31"/>
            <w:szCs w:val="31"/>
          </w:rPr>
          <w:t>14</w:t>
        </w:r>
        <w:r w:rsidR="004A00EA" w:rsidRPr="00636E3C">
          <w:rPr>
            <w:rStyle w:val="af4"/>
            <w:rFonts w:ascii="黑体" w:eastAsia="黑体" w:hAnsi="黑体"/>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62" w:history="1">
        <w:r w:rsidR="004A00EA" w:rsidRPr="00636E3C">
          <w:rPr>
            <w:rStyle w:val="af4"/>
            <w:rFonts w:ascii="仿宋_GB2312" w:eastAsia="仿宋_GB2312"/>
            <w:noProof/>
            <w:sz w:val="31"/>
            <w:szCs w:val="31"/>
          </w:rPr>
          <w:t>7.1项目设计阶段确定的参数和数据</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_Toc136946962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14</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63" w:history="1">
        <w:r w:rsidR="004A00EA" w:rsidRPr="00636E3C">
          <w:rPr>
            <w:rStyle w:val="af4"/>
            <w:rFonts w:ascii="仿宋_GB2312" w:eastAsia="仿宋_GB2312"/>
            <w:noProof/>
            <w:sz w:val="31"/>
            <w:szCs w:val="31"/>
          </w:rPr>
          <w:t>7.2项目实施阶段需监测的参数和数据</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_Toc136946963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20</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21"/>
        <w:tabs>
          <w:tab w:val="right" w:leader="dot" w:pos="8494"/>
        </w:tabs>
        <w:adjustRightInd w:val="0"/>
        <w:snapToGrid w:val="0"/>
        <w:spacing w:line="360" w:lineRule="auto"/>
        <w:rPr>
          <w:rStyle w:val="af4"/>
          <w:rFonts w:ascii="仿宋_GB2312" w:eastAsia="仿宋_GB2312"/>
          <w:noProof/>
          <w:sz w:val="31"/>
          <w:szCs w:val="31"/>
        </w:rPr>
      </w:pPr>
      <w:hyperlink w:anchor="_Toc136946964" w:history="1">
        <w:r w:rsidR="004A00EA" w:rsidRPr="00636E3C">
          <w:rPr>
            <w:rStyle w:val="af4"/>
            <w:rFonts w:ascii="仿宋_GB2312" w:eastAsia="仿宋_GB2312"/>
            <w:noProof/>
            <w:sz w:val="31"/>
            <w:szCs w:val="31"/>
          </w:rPr>
          <w:t>7.3项目实施及监测的数据管理要求</w:t>
        </w:r>
        <w:r w:rsidR="004A00EA" w:rsidRPr="00636E3C">
          <w:rPr>
            <w:rStyle w:val="af4"/>
            <w:rFonts w:ascii="仿宋_GB2312" w:eastAsia="仿宋_GB2312"/>
            <w:noProof/>
            <w:webHidden/>
            <w:sz w:val="31"/>
            <w:szCs w:val="31"/>
          </w:rPr>
          <w:tab/>
        </w:r>
        <w:r w:rsidR="004A00EA" w:rsidRPr="00636E3C">
          <w:rPr>
            <w:rStyle w:val="af4"/>
            <w:rFonts w:ascii="仿宋_GB2312" w:eastAsia="仿宋_GB2312"/>
            <w:noProof/>
            <w:webHidden/>
            <w:sz w:val="31"/>
            <w:szCs w:val="31"/>
          </w:rPr>
          <w:fldChar w:fldCharType="begin"/>
        </w:r>
        <w:r w:rsidR="004A00EA" w:rsidRPr="00636E3C">
          <w:rPr>
            <w:rStyle w:val="af4"/>
            <w:rFonts w:ascii="仿宋_GB2312" w:eastAsia="仿宋_GB2312"/>
            <w:noProof/>
            <w:webHidden/>
            <w:sz w:val="31"/>
            <w:szCs w:val="31"/>
          </w:rPr>
          <w:instrText xml:space="preserve"> PAGEREF _Toc136946964 \h </w:instrText>
        </w:r>
        <w:r w:rsidR="004A00EA" w:rsidRPr="00636E3C">
          <w:rPr>
            <w:rStyle w:val="af4"/>
            <w:rFonts w:ascii="仿宋_GB2312" w:eastAsia="仿宋_GB2312"/>
            <w:noProof/>
            <w:webHidden/>
            <w:sz w:val="31"/>
            <w:szCs w:val="31"/>
          </w:rPr>
        </w:r>
        <w:r w:rsidR="004A00EA" w:rsidRPr="00636E3C">
          <w:rPr>
            <w:rStyle w:val="af4"/>
            <w:rFonts w:ascii="仿宋_GB2312" w:eastAsia="仿宋_GB2312"/>
            <w:noProof/>
            <w:webHidden/>
            <w:sz w:val="31"/>
            <w:szCs w:val="31"/>
          </w:rPr>
          <w:fldChar w:fldCharType="separate"/>
        </w:r>
        <w:r w:rsidR="008C20C6">
          <w:rPr>
            <w:rStyle w:val="af4"/>
            <w:rFonts w:ascii="仿宋_GB2312" w:eastAsia="仿宋_GB2312"/>
            <w:noProof/>
            <w:webHidden/>
            <w:sz w:val="31"/>
            <w:szCs w:val="31"/>
          </w:rPr>
          <w:t>23</w:t>
        </w:r>
        <w:r w:rsidR="004A00EA" w:rsidRPr="00636E3C">
          <w:rPr>
            <w:rStyle w:val="af4"/>
            <w:rFonts w:ascii="仿宋_GB2312" w:eastAsia="仿宋_GB2312"/>
            <w:noProof/>
            <w:webHidden/>
            <w:sz w:val="31"/>
            <w:szCs w:val="31"/>
          </w:rPr>
          <w:fldChar w:fldCharType="end"/>
        </w:r>
      </w:hyperlink>
    </w:p>
    <w:p w:rsidR="004A00EA" w:rsidRPr="00636E3C" w:rsidRDefault="00145692" w:rsidP="00636E3C">
      <w:pPr>
        <w:pStyle w:val="10"/>
        <w:tabs>
          <w:tab w:val="right" w:leader="dot" w:pos="8494"/>
        </w:tabs>
        <w:adjustRightInd w:val="0"/>
        <w:snapToGrid w:val="0"/>
        <w:spacing w:line="360" w:lineRule="auto"/>
        <w:rPr>
          <w:rStyle w:val="af4"/>
          <w:rFonts w:ascii="黑体" w:eastAsia="黑体" w:hAnsi="黑体"/>
          <w:noProof/>
          <w:sz w:val="31"/>
          <w:szCs w:val="31"/>
        </w:rPr>
      </w:pPr>
      <w:hyperlink w:anchor="_Toc136946965" w:history="1">
        <w:r w:rsidR="004A00EA" w:rsidRPr="00636E3C">
          <w:rPr>
            <w:rStyle w:val="af4"/>
            <w:rFonts w:ascii="黑体" w:eastAsia="黑体" w:hAnsi="黑体"/>
            <w:noProof/>
            <w:sz w:val="31"/>
            <w:szCs w:val="31"/>
          </w:rPr>
          <w:t xml:space="preserve">附件 </w:t>
        </w:r>
        <w:r w:rsidR="008970DF" w:rsidRPr="008970DF">
          <w:rPr>
            <w:rStyle w:val="af4"/>
            <w:rFonts w:ascii="黑体" w:eastAsia="黑体" w:hAnsi="黑体" w:hint="eastAsia"/>
            <w:noProof/>
            <w:sz w:val="31"/>
            <w:szCs w:val="31"/>
          </w:rPr>
          <w:t>长春市绿色出行活动</w:t>
        </w:r>
        <w:r w:rsidR="004A00EA" w:rsidRPr="00636E3C">
          <w:rPr>
            <w:rStyle w:val="af4"/>
            <w:rFonts w:ascii="黑体" w:eastAsia="黑体" w:hAnsi="黑体"/>
            <w:noProof/>
            <w:sz w:val="31"/>
            <w:szCs w:val="31"/>
          </w:rPr>
          <w:t>碳排放因子</w:t>
        </w:r>
        <w:r w:rsidR="004A00EA" w:rsidRPr="00636E3C">
          <w:rPr>
            <w:rStyle w:val="af4"/>
            <w:rFonts w:ascii="黑体" w:eastAsia="黑体" w:hAnsi="黑体"/>
            <w:noProof/>
            <w:webHidden/>
            <w:sz w:val="31"/>
            <w:szCs w:val="31"/>
          </w:rPr>
          <w:tab/>
        </w:r>
        <w:r w:rsidR="004A00EA" w:rsidRPr="00636E3C">
          <w:rPr>
            <w:rStyle w:val="af4"/>
            <w:rFonts w:ascii="黑体" w:eastAsia="黑体" w:hAnsi="黑体"/>
            <w:noProof/>
            <w:webHidden/>
            <w:sz w:val="31"/>
            <w:szCs w:val="31"/>
          </w:rPr>
          <w:fldChar w:fldCharType="begin"/>
        </w:r>
        <w:r w:rsidR="004A00EA" w:rsidRPr="00636E3C">
          <w:rPr>
            <w:rStyle w:val="af4"/>
            <w:rFonts w:ascii="黑体" w:eastAsia="黑体" w:hAnsi="黑体"/>
            <w:noProof/>
            <w:webHidden/>
            <w:sz w:val="31"/>
            <w:szCs w:val="31"/>
          </w:rPr>
          <w:instrText xml:space="preserve"> PAGEREF _Toc136946965 \h </w:instrText>
        </w:r>
        <w:r w:rsidR="004A00EA" w:rsidRPr="00636E3C">
          <w:rPr>
            <w:rStyle w:val="af4"/>
            <w:rFonts w:ascii="黑体" w:eastAsia="黑体" w:hAnsi="黑体"/>
            <w:noProof/>
            <w:webHidden/>
            <w:sz w:val="31"/>
            <w:szCs w:val="31"/>
          </w:rPr>
        </w:r>
        <w:r w:rsidR="004A00EA" w:rsidRPr="00636E3C">
          <w:rPr>
            <w:rStyle w:val="af4"/>
            <w:rFonts w:ascii="黑体" w:eastAsia="黑体" w:hAnsi="黑体"/>
            <w:noProof/>
            <w:webHidden/>
            <w:sz w:val="31"/>
            <w:szCs w:val="31"/>
          </w:rPr>
          <w:fldChar w:fldCharType="separate"/>
        </w:r>
        <w:r w:rsidR="008C20C6">
          <w:rPr>
            <w:rStyle w:val="af4"/>
            <w:rFonts w:ascii="黑体" w:eastAsia="黑体" w:hAnsi="黑体"/>
            <w:noProof/>
            <w:webHidden/>
            <w:sz w:val="31"/>
            <w:szCs w:val="31"/>
          </w:rPr>
          <w:t>24</w:t>
        </w:r>
        <w:r w:rsidR="004A00EA" w:rsidRPr="00636E3C">
          <w:rPr>
            <w:rStyle w:val="af4"/>
            <w:rFonts w:ascii="黑体" w:eastAsia="黑体" w:hAnsi="黑体"/>
            <w:noProof/>
            <w:webHidden/>
            <w:sz w:val="31"/>
            <w:szCs w:val="31"/>
          </w:rPr>
          <w:fldChar w:fldCharType="end"/>
        </w:r>
      </w:hyperlink>
    </w:p>
    <w:p w:rsidR="00161FEA" w:rsidRDefault="00E133E5">
      <w:pPr>
        <w:ind w:firstLine="600"/>
        <w:rPr>
          <w:rFonts w:ascii="Times New Roman" w:hAnsi="Times New Roman"/>
          <w:sz w:val="28"/>
          <w:szCs w:val="28"/>
        </w:rPr>
      </w:pPr>
      <w:r>
        <w:rPr>
          <w:rFonts w:ascii="Times New Roman" w:hAnsi="Times New Roman"/>
          <w:sz w:val="30"/>
          <w:szCs w:val="30"/>
        </w:rPr>
        <w:lastRenderedPageBreak/>
        <w:fldChar w:fldCharType="end"/>
      </w:r>
    </w:p>
    <w:p w:rsidR="00161FEA" w:rsidRDefault="00161FEA">
      <w:pPr>
        <w:widowControl/>
        <w:ind w:firstLine="721"/>
        <w:jc w:val="left"/>
        <w:rPr>
          <w:rFonts w:ascii="Times New Roman" w:eastAsia="华文中宋" w:hAnsi="Times New Roman"/>
          <w:b/>
          <w:bCs/>
          <w:kern w:val="44"/>
          <w:sz w:val="36"/>
          <w:szCs w:val="36"/>
        </w:rPr>
        <w:sectPr w:rsidR="00161FEA" w:rsidSect="00E133E5">
          <w:pgSz w:w="11906" w:h="16838"/>
          <w:pgMar w:top="1440" w:right="1701" w:bottom="1440" w:left="1701" w:header="851" w:footer="992" w:gutter="0"/>
          <w:cols w:space="720"/>
          <w:docGrid w:type="lines" w:linePitch="312"/>
        </w:sectPr>
      </w:pPr>
    </w:p>
    <w:p w:rsidR="00AF68F3" w:rsidRPr="00AF68F3" w:rsidRDefault="00AF68F3" w:rsidP="00AF68F3">
      <w:pPr>
        <w:pStyle w:val="1111"/>
        <w:keepNext w:val="0"/>
        <w:keepLines w:val="0"/>
        <w:spacing w:line="367" w:lineRule="auto"/>
        <w:ind w:firstLine="620"/>
        <w:rPr>
          <w:rFonts w:ascii="黑体" w:eastAsia="黑体" w:hAnsi="黑体"/>
          <w:b w:val="0"/>
        </w:rPr>
      </w:pPr>
      <w:bookmarkStart w:id="7" w:name="_Toc136946949"/>
      <w:r>
        <w:rPr>
          <w:rFonts w:ascii="黑体" w:eastAsia="黑体" w:hAnsi="黑体"/>
          <w:b w:val="0"/>
        </w:rPr>
        <w:lastRenderedPageBreak/>
        <w:t>1</w:t>
      </w:r>
      <w:r w:rsidRPr="00AF68F3">
        <w:rPr>
          <w:rFonts w:ascii="黑体" w:eastAsia="黑体" w:hAnsi="黑体" w:hint="eastAsia"/>
          <w:b w:val="0"/>
        </w:rPr>
        <w:t>引言</w:t>
      </w:r>
      <w:bookmarkEnd w:id="7"/>
    </w:p>
    <w:p w:rsidR="001B2EDB" w:rsidRDefault="00D723F9" w:rsidP="00D723F9">
      <w:pPr>
        <w:adjustRightInd w:val="0"/>
        <w:snapToGrid w:val="0"/>
        <w:spacing w:line="360" w:lineRule="auto"/>
        <w:ind w:firstLineChars="200" w:firstLine="620"/>
        <w:rPr>
          <w:rFonts w:ascii="仿宋_GB2312" w:eastAsia="仿宋_GB2312" w:hAnsi="Times New Roman"/>
          <w:sz w:val="31"/>
          <w:szCs w:val="31"/>
        </w:rPr>
      </w:pPr>
      <w:r w:rsidRPr="0071786A">
        <w:rPr>
          <w:rFonts w:ascii="仿宋_GB2312" w:eastAsia="仿宋_GB2312" w:hAnsi="Times New Roman" w:hint="eastAsia"/>
          <w:sz w:val="31"/>
          <w:szCs w:val="31"/>
        </w:rPr>
        <w:t>交通运输领域是温室气体和污染物排放的重点领域，</w:t>
      </w:r>
      <w:r w:rsidRPr="001B2EDB">
        <w:rPr>
          <w:rFonts w:ascii="仿宋_GB2312" w:eastAsia="仿宋_GB2312" w:hAnsi="Times New Roman" w:hint="eastAsia"/>
          <w:sz w:val="31"/>
          <w:szCs w:val="31"/>
        </w:rPr>
        <w:t>城市交通碳排放是交通领域碳排放的重要来源</w:t>
      </w:r>
      <w:r>
        <w:rPr>
          <w:rFonts w:ascii="仿宋_GB2312" w:eastAsia="仿宋_GB2312" w:hAnsi="Times New Roman" w:hint="eastAsia"/>
          <w:sz w:val="31"/>
          <w:szCs w:val="31"/>
        </w:rPr>
        <w:t>。</w:t>
      </w:r>
      <w:r w:rsidRPr="00D723F9">
        <w:rPr>
          <w:rFonts w:ascii="仿宋_GB2312" w:eastAsia="仿宋_GB2312" w:hAnsi="Times New Roman" w:hint="eastAsia"/>
          <w:sz w:val="31"/>
          <w:szCs w:val="31"/>
        </w:rPr>
        <w:t>其中，个人小汽车出行是城市交通碳排放量的排放主体，由于其存在个体分散性强、单体排放小且移动源计量难度大的特点，导致碳排放量难以精准核算与核验。如何降低个人小汽车的碳排放，无论是对</w:t>
      </w:r>
      <w:r w:rsidR="00951B5B">
        <w:rPr>
          <w:rFonts w:ascii="仿宋_GB2312" w:eastAsia="仿宋_GB2312" w:hAnsi="Times New Roman" w:hint="eastAsia"/>
          <w:sz w:val="31"/>
          <w:szCs w:val="31"/>
        </w:rPr>
        <w:t>“</w:t>
      </w:r>
      <w:r w:rsidR="00951B5B" w:rsidRPr="00D723F9">
        <w:rPr>
          <w:rFonts w:ascii="仿宋_GB2312" w:eastAsia="仿宋_GB2312" w:hAnsi="Times New Roman" w:hint="eastAsia"/>
          <w:sz w:val="31"/>
          <w:szCs w:val="31"/>
        </w:rPr>
        <w:t>双碳</w:t>
      </w:r>
      <w:r w:rsidR="00951B5B">
        <w:rPr>
          <w:rFonts w:ascii="仿宋_GB2312" w:eastAsia="仿宋_GB2312" w:hAnsi="Times New Roman" w:hint="eastAsia"/>
          <w:sz w:val="31"/>
          <w:szCs w:val="31"/>
        </w:rPr>
        <w:t>”</w:t>
      </w:r>
      <w:r w:rsidRPr="00D723F9">
        <w:rPr>
          <w:rFonts w:ascii="仿宋_GB2312" w:eastAsia="仿宋_GB2312" w:hAnsi="Times New Roman" w:hint="eastAsia"/>
          <w:sz w:val="31"/>
          <w:szCs w:val="31"/>
        </w:rPr>
        <w:t>目标的达成，还是缓解交通拥堵，都具有重要意义。</w:t>
      </w:r>
      <w:r>
        <w:rPr>
          <w:rFonts w:ascii="仿宋_GB2312" w:eastAsia="仿宋_GB2312" w:hAnsi="Times New Roman" w:hint="eastAsia"/>
          <w:sz w:val="31"/>
          <w:szCs w:val="31"/>
        </w:rPr>
        <w:t>为此</w:t>
      </w:r>
      <w:r w:rsidR="001B2EDB" w:rsidRPr="001B2EDB">
        <w:rPr>
          <w:rFonts w:ascii="仿宋_GB2312" w:eastAsia="仿宋_GB2312" w:hAnsi="Times New Roman" w:hint="eastAsia"/>
          <w:sz w:val="31"/>
          <w:szCs w:val="31"/>
        </w:rPr>
        <w:t>，我国各大城市一直致力于通过积极开展绿色出行创建活动和探索设立交通碳普惠机制等方式，激励和引导公众绿色出行，从而提升绿色出行比例，降低城市交通碳排放，最终助力双碳目标</w:t>
      </w:r>
      <w:r>
        <w:rPr>
          <w:rFonts w:ascii="仿宋_GB2312" w:eastAsia="仿宋_GB2312" w:hAnsi="Times New Roman" w:hint="eastAsia"/>
          <w:sz w:val="31"/>
          <w:szCs w:val="31"/>
        </w:rPr>
        <w:t>实现</w:t>
      </w:r>
      <w:r w:rsidR="001B2EDB" w:rsidRPr="001B2EDB">
        <w:rPr>
          <w:rFonts w:ascii="仿宋_GB2312" w:eastAsia="仿宋_GB2312" w:hAnsi="Times New Roman" w:hint="eastAsia"/>
          <w:sz w:val="31"/>
          <w:szCs w:val="31"/>
        </w:rPr>
        <w:t>。</w:t>
      </w:r>
    </w:p>
    <w:p w:rsidR="00176884" w:rsidRDefault="0071786A" w:rsidP="00176884">
      <w:pPr>
        <w:adjustRightInd w:val="0"/>
        <w:snapToGrid w:val="0"/>
        <w:spacing w:line="360" w:lineRule="auto"/>
        <w:ind w:firstLineChars="200" w:firstLine="620"/>
        <w:rPr>
          <w:rFonts w:ascii="仿宋_GB2312" w:eastAsia="仿宋_GB2312" w:hAnsi="Times New Roman"/>
          <w:sz w:val="31"/>
          <w:szCs w:val="31"/>
        </w:rPr>
      </w:pPr>
      <w:r w:rsidRPr="0071786A">
        <w:rPr>
          <w:rFonts w:ascii="仿宋_GB2312" w:eastAsia="仿宋_GB2312" w:hAnsi="Times New Roman" w:hint="eastAsia"/>
          <w:sz w:val="31"/>
          <w:szCs w:val="31"/>
        </w:rPr>
        <w:t>本方法学是</w:t>
      </w:r>
      <w:r w:rsidR="00D723F9">
        <w:rPr>
          <w:rFonts w:ascii="仿宋_GB2312" w:eastAsia="仿宋_GB2312" w:hAnsi="Times New Roman" w:hint="eastAsia"/>
          <w:sz w:val="31"/>
          <w:szCs w:val="31"/>
        </w:rPr>
        <w:t>长春市</w:t>
      </w:r>
      <w:r w:rsidRPr="0071786A">
        <w:rPr>
          <w:rFonts w:ascii="仿宋_GB2312" w:eastAsia="仿宋_GB2312" w:hAnsi="Times New Roman" w:hint="eastAsia"/>
          <w:sz w:val="31"/>
          <w:szCs w:val="31"/>
        </w:rPr>
        <w:t>低碳出行温室气体减排方法学</w:t>
      </w:r>
      <w:r w:rsidR="00176884">
        <w:rPr>
          <w:rFonts w:ascii="仿宋_GB2312" w:eastAsia="仿宋_GB2312" w:hAnsi="Times New Roman" w:hint="eastAsia"/>
          <w:sz w:val="31"/>
          <w:szCs w:val="31"/>
        </w:rPr>
        <w:t>，</w:t>
      </w:r>
      <w:r w:rsidRPr="0071786A">
        <w:rPr>
          <w:rFonts w:ascii="仿宋_GB2312" w:eastAsia="仿宋_GB2312" w:hAnsi="Times New Roman" w:hint="eastAsia"/>
          <w:sz w:val="31"/>
          <w:szCs w:val="31"/>
        </w:rPr>
        <w:t>明确了适用条件、规范性引用文件、术语和定义、项目边界、基准线情景、额外性论证、基准线排放、项目排放、项目泄漏、项目减排量核算、监测方法学、项目审定与核查要点等。</w:t>
      </w:r>
    </w:p>
    <w:p w:rsidR="00382A6E" w:rsidRPr="00382A6E" w:rsidRDefault="00176884" w:rsidP="00176884">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本方法学</w:t>
      </w:r>
      <w:r w:rsidR="0071786A" w:rsidRPr="0071786A">
        <w:rPr>
          <w:rFonts w:ascii="仿宋_GB2312" w:eastAsia="仿宋_GB2312" w:hAnsi="Times New Roman" w:hint="eastAsia"/>
          <w:sz w:val="31"/>
          <w:szCs w:val="31"/>
        </w:rPr>
        <w:t>适用于拥有自愿减排意愿的注册用户选择</w:t>
      </w:r>
      <w:r w:rsidR="0026701B">
        <w:rPr>
          <w:rFonts w:ascii="仿宋_GB2312" w:eastAsia="仿宋_GB2312" w:hAnsi="Times New Roman" w:hint="eastAsia"/>
          <w:sz w:val="31"/>
          <w:szCs w:val="31"/>
        </w:rPr>
        <w:t>常规</w:t>
      </w:r>
      <w:r w:rsidR="0071786A" w:rsidRPr="0071786A">
        <w:rPr>
          <w:rFonts w:ascii="仿宋_GB2312" w:eastAsia="仿宋_GB2312" w:hAnsi="Times New Roman" w:hint="eastAsia"/>
          <w:sz w:val="31"/>
          <w:szCs w:val="31"/>
        </w:rPr>
        <w:t>公交、轨道</w:t>
      </w:r>
      <w:r w:rsidR="0026701B">
        <w:rPr>
          <w:rFonts w:ascii="仿宋_GB2312" w:eastAsia="仿宋_GB2312" w:hAnsi="Times New Roman" w:hint="eastAsia"/>
          <w:sz w:val="31"/>
          <w:szCs w:val="31"/>
        </w:rPr>
        <w:t>交通</w:t>
      </w:r>
      <w:r w:rsidR="0071786A" w:rsidRPr="0071786A">
        <w:rPr>
          <w:rFonts w:ascii="仿宋_GB2312" w:eastAsia="仿宋_GB2312" w:hAnsi="Times New Roman" w:hint="eastAsia"/>
          <w:sz w:val="31"/>
          <w:szCs w:val="31"/>
        </w:rPr>
        <w:t>、步行、自行车等低碳出行方式出行的项目活动，基准线情景为采用高碳出行方式的情景，并免于额外性论证。基准线</w:t>
      </w:r>
      <w:r w:rsidR="0071786A" w:rsidRPr="0071786A">
        <w:rPr>
          <w:rFonts w:ascii="仿宋_GB2312" w:eastAsia="仿宋_GB2312" w:hAnsi="Times New Roman" w:hint="eastAsia"/>
          <w:sz w:val="31"/>
          <w:szCs w:val="31"/>
        </w:rPr>
        <w:lastRenderedPageBreak/>
        <w:t>排放基于基准线排放因子与基准线出行里程乘积的方法计算，项目排放基于低碳出行方式人公里碳排放因子与替代高碳出行的里程乘积的方法计算。</w:t>
      </w:r>
    </w:p>
    <w:p w:rsidR="00AF68F3" w:rsidRDefault="00AF68F3" w:rsidP="00AF68F3">
      <w:pPr>
        <w:pStyle w:val="1111"/>
        <w:keepNext w:val="0"/>
        <w:keepLines w:val="0"/>
        <w:spacing w:line="367" w:lineRule="auto"/>
        <w:ind w:firstLine="620"/>
        <w:rPr>
          <w:rFonts w:ascii="黑体" w:eastAsia="黑体" w:hAnsi="黑体"/>
          <w:b w:val="0"/>
        </w:rPr>
      </w:pPr>
      <w:bookmarkStart w:id="8" w:name="_Toc136946950"/>
      <w:r>
        <w:rPr>
          <w:rFonts w:ascii="黑体" w:eastAsia="黑体" w:hAnsi="黑体"/>
          <w:b w:val="0"/>
        </w:rPr>
        <w:t>2</w:t>
      </w:r>
      <w:r w:rsidRPr="00AF68F3">
        <w:rPr>
          <w:rFonts w:ascii="黑体" w:eastAsia="黑体" w:hAnsi="黑体" w:hint="eastAsia"/>
          <w:b w:val="0"/>
        </w:rPr>
        <w:t>适用条件</w:t>
      </w:r>
      <w:bookmarkEnd w:id="8"/>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sz w:val="31"/>
          <w:szCs w:val="31"/>
        </w:rPr>
        <w:t>2.1方法学适用于拥有</w:t>
      </w:r>
      <w:bookmarkStart w:id="9" w:name="_Hlk144271214"/>
      <w:r w:rsidRPr="00176884">
        <w:rPr>
          <w:rFonts w:ascii="仿宋_GB2312" w:eastAsia="仿宋_GB2312" w:hAnsi="Times New Roman"/>
          <w:sz w:val="31"/>
          <w:szCs w:val="31"/>
        </w:rPr>
        <w:t>在合格项目开发方注册拥有自愿减排意愿的注册用户选择</w:t>
      </w:r>
      <w:r w:rsidR="0026701B">
        <w:rPr>
          <w:rFonts w:ascii="仿宋_GB2312" w:eastAsia="仿宋_GB2312" w:hAnsi="Times New Roman" w:hint="eastAsia"/>
          <w:sz w:val="31"/>
          <w:szCs w:val="31"/>
        </w:rPr>
        <w:t>常规</w:t>
      </w:r>
      <w:r w:rsidRPr="00176884">
        <w:rPr>
          <w:rFonts w:ascii="仿宋_GB2312" w:eastAsia="仿宋_GB2312" w:hAnsi="Times New Roman"/>
          <w:sz w:val="31"/>
          <w:szCs w:val="31"/>
        </w:rPr>
        <w:t>公交、轨道</w:t>
      </w:r>
      <w:r w:rsidR="0026701B">
        <w:rPr>
          <w:rFonts w:ascii="仿宋_GB2312" w:eastAsia="仿宋_GB2312" w:hAnsi="Times New Roman" w:hint="eastAsia"/>
          <w:sz w:val="31"/>
          <w:szCs w:val="31"/>
        </w:rPr>
        <w:t>交通</w:t>
      </w:r>
      <w:r w:rsidRPr="00176884">
        <w:rPr>
          <w:rFonts w:ascii="仿宋_GB2312" w:eastAsia="仿宋_GB2312" w:hAnsi="Times New Roman"/>
          <w:sz w:val="31"/>
          <w:szCs w:val="31"/>
        </w:rPr>
        <w:t>、步行、自行车等低碳出行方式出行的项目活动</w:t>
      </w:r>
      <w:bookmarkEnd w:id="9"/>
      <w:r w:rsidRPr="00176884">
        <w:rPr>
          <w:rFonts w:ascii="仿宋_GB2312" w:eastAsia="仿宋_GB2312" w:hAnsi="Times New Roman"/>
          <w:sz w:val="31"/>
          <w:szCs w:val="31"/>
        </w:rPr>
        <w:t>。</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sz w:val="31"/>
          <w:szCs w:val="31"/>
        </w:rPr>
        <w:t>2.2项目活动须在</w:t>
      </w:r>
      <w:r>
        <w:rPr>
          <w:rFonts w:ascii="仿宋_GB2312" w:eastAsia="仿宋_GB2312" w:hAnsi="Times New Roman" w:hint="eastAsia"/>
          <w:sz w:val="31"/>
          <w:szCs w:val="31"/>
        </w:rPr>
        <w:t>长春市</w:t>
      </w:r>
      <w:r w:rsidRPr="00176884">
        <w:rPr>
          <w:rFonts w:ascii="仿宋_GB2312" w:eastAsia="仿宋_GB2312" w:hAnsi="Times New Roman"/>
          <w:sz w:val="31"/>
          <w:szCs w:val="31"/>
        </w:rPr>
        <w:t>行政区范围内展开。出行路径如果离开</w:t>
      </w:r>
      <w:r>
        <w:rPr>
          <w:rFonts w:ascii="仿宋_GB2312" w:eastAsia="仿宋_GB2312" w:hAnsi="Times New Roman" w:hint="eastAsia"/>
          <w:sz w:val="31"/>
          <w:szCs w:val="31"/>
        </w:rPr>
        <w:t>长春市</w:t>
      </w:r>
      <w:r w:rsidRPr="00176884">
        <w:rPr>
          <w:rFonts w:ascii="仿宋_GB2312" w:eastAsia="仿宋_GB2312" w:hAnsi="Times New Roman"/>
          <w:sz w:val="31"/>
          <w:szCs w:val="31"/>
        </w:rPr>
        <w:t>市域范围，超出市域范围的出行里程不纳入本市减排量计算范围内。</w:t>
      </w:r>
    </w:p>
    <w:p w:rsidR="00382A6E" w:rsidRPr="00382A6E"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sz w:val="31"/>
          <w:szCs w:val="31"/>
        </w:rPr>
        <w:t>2.3同一注册用户只能选择一个项目开发方的平台注册，不能多头申请减排量。</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sz w:val="31"/>
          <w:szCs w:val="31"/>
        </w:rPr>
        <w:t>2.4</w:t>
      </w:r>
      <w:r w:rsidRPr="00176884">
        <w:rPr>
          <w:rFonts w:ascii="仿宋_GB2312" w:eastAsia="仿宋_GB2312" w:hAnsi="Times New Roman"/>
          <w:sz w:val="31"/>
          <w:szCs w:val="31"/>
        </w:rPr>
        <w:t>合格的项目开发方应确保可监测到本方法学所涉及的相关出行方式参数和运行数据，能够实现数据的核实和追溯。</w:t>
      </w:r>
    </w:p>
    <w:p w:rsidR="00382A6E" w:rsidRPr="00382A6E" w:rsidRDefault="00176884" w:rsidP="00176884">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sz w:val="31"/>
          <w:szCs w:val="31"/>
        </w:rPr>
        <w:t>2.5</w:t>
      </w:r>
      <w:r w:rsidRPr="00176884">
        <w:rPr>
          <w:rFonts w:ascii="仿宋_GB2312" w:eastAsia="仿宋_GB2312" w:hAnsi="Times New Roman"/>
          <w:sz w:val="31"/>
          <w:szCs w:val="31"/>
        </w:rPr>
        <w:t>本方法学不适用于纳入国家或地方碳排放权交易市场的重点排放单位中，纳入配额管理的车辆实施的减排项目。</w:t>
      </w:r>
    </w:p>
    <w:p w:rsidR="00AF68F3" w:rsidRDefault="00AF68F3" w:rsidP="00AF68F3">
      <w:pPr>
        <w:pStyle w:val="1111"/>
        <w:keepNext w:val="0"/>
        <w:keepLines w:val="0"/>
        <w:spacing w:line="367" w:lineRule="auto"/>
        <w:ind w:firstLine="620"/>
        <w:rPr>
          <w:rFonts w:ascii="黑体" w:eastAsia="黑体" w:hAnsi="黑体"/>
          <w:b w:val="0"/>
        </w:rPr>
      </w:pPr>
      <w:bookmarkStart w:id="10" w:name="_Toc136946951"/>
      <w:r>
        <w:rPr>
          <w:rFonts w:ascii="黑体" w:eastAsia="黑体" w:hAnsi="黑体"/>
          <w:b w:val="0"/>
        </w:rPr>
        <w:t>3</w:t>
      </w:r>
      <w:r w:rsidRPr="00AF68F3">
        <w:rPr>
          <w:rFonts w:ascii="黑体" w:eastAsia="黑体" w:hAnsi="黑体" w:hint="eastAsia"/>
          <w:b w:val="0"/>
        </w:rPr>
        <w:t>引用文件</w:t>
      </w:r>
      <w:bookmarkEnd w:id="10"/>
    </w:p>
    <w:p w:rsid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lastRenderedPageBreak/>
        <w:t>本方法学参考了下列自愿减排项目方法学的最新版本：</w:t>
      </w:r>
    </w:p>
    <w:p w:rsidR="00136944" w:rsidRPr="00136944" w:rsidRDefault="00136944" w:rsidP="00136944">
      <w:pPr>
        <w:adjustRightInd w:val="0"/>
        <w:snapToGrid w:val="0"/>
        <w:spacing w:line="360" w:lineRule="auto"/>
        <w:ind w:firstLineChars="200" w:firstLine="620"/>
        <w:rPr>
          <w:rFonts w:ascii="仿宋_GB2312" w:eastAsia="仿宋_GB2312" w:hAnsi="Times New Roman"/>
          <w:sz w:val="31"/>
          <w:szCs w:val="31"/>
        </w:rPr>
      </w:pPr>
      <w:r w:rsidRPr="00136944">
        <w:rPr>
          <w:rFonts w:ascii="仿宋_GB2312" w:eastAsia="仿宋_GB2312" w:hAnsi="Times New Roman" w:hint="eastAsia"/>
          <w:sz w:val="31"/>
          <w:szCs w:val="31"/>
        </w:rPr>
        <w:t>“北京低碳出行碳减排方法学（试行）”</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“快速公交项目（</w:t>
      </w:r>
      <w:r w:rsidRPr="00176884">
        <w:rPr>
          <w:rFonts w:ascii="仿宋_GB2312" w:eastAsia="仿宋_GB2312" w:hAnsi="Times New Roman"/>
          <w:sz w:val="31"/>
          <w:szCs w:val="31"/>
        </w:rPr>
        <w:t>CM-028-V01）</w:t>
      </w:r>
      <w:r w:rsidRPr="00176884">
        <w:rPr>
          <w:rFonts w:ascii="仿宋_GB2312" w:eastAsia="仿宋_GB2312" w:hAnsi="Times New Roman"/>
          <w:sz w:val="31"/>
          <w:szCs w:val="31"/>
        </w:rPr>
        <w:t>”</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“快速公交系统（</w:t>
      </w:r>
      <w:r w:rsidRPr="00176884">
        <w:rPr>
          <w:rFonts w:ascii="仿宋_GB2312" w:eastAsia="仿宋_GB2312" w:hAnsi="Times New Roman"/>
          <w:sz w:val="31"/>
          <w:szCs w:val="31"/>
        </w:rPr>
        <w:t>CM-032-V01）</w:t>
      </w:r>
      <w:r w:rsidRPr="00176884">
        <w:rPr>
          <w:rFonts w:ascii="仿宋_GB2312" w:eastAsia="仿宋_GB2312" w:hAnsi="Times New Roman"/>
          <w:sz w:val="31"/>
          <w:szCs w:val="31"/>
        </w:rPr>
        <w:t>”</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“高速客运铁路系统（</w:t>
      </w:r>
      <w:r w:rsidRPr="00176884">
        <w:rPr>
          <w:rFonts w:ascii="仿宋_GB2312" w:eastAsia="仿宋_GB2312" w:hAnsi="Times New Roman"/>
          <w:sz w:val="31"/>
          <w:szCs w:val="31"/>
        </w:rPr>
        <w:t>CM-069-V01）</w:t>
      </w:r>
      <w:r w:rsidRPr="00176884">
        <w:rPr>
          <w:rFonts w:ascii="仿宋_GB2312" w:eastAsia="仿宋_GB2312" w:hAnsi="Times New Roman"/>
          <w:sz w:val="31"/>
          <w:szCs w:val="31"/>
        </w:rPr>
        <w:t>”</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本方法学还引用了以下</w:t>
      </w:r>
      <w:r w:rsidRPr="00176884">
        <w:rPr>
          <w:rFonts w:ascii="仿宋_GB2312" w:eastAsia="仿宋_GB2312" w:hAnsi="Times New Roman"/>
          <w:sz w:val="31"/>
          <w:szCs w:val="31"/>
        </w:rPr>
        <w:t>CDM-EB批准的工具最新版本：</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“额外性论证和评价工具”</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“基准线情景识别与额外性论证组合工具”</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“电力消耗导致的基准线、项目和</w:t>
      </w:r>
      <w:r w:rsidRPr="00176884">
        <w:rPr>
          <w:rFonts w:ascii="仿宋_GB2312" w:eastAsia="仿宋_GB2312" w:hAnsi="Times New Roman"/>
          <w:sz w:val="31"/>
          <w:szCs w:val="31"/>
        </w:rPr>
        <w:t>/或泄漏排放计算工具</w:t>
      </w:r>
      <w:r w:rsidRPr="00176884">
        <w:rPr>
          <w:rFonts w:ascii="仿宋_GB2312" w:eastAsia="仿宋_GB2312" w:hAnsi="Times New Roman"/>
          <w:sz w:val="31"/>
          <w:szCs w:val="31"/>
        </w:rPr>
        <w:t>”</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“化石燃料燃烧导致的项目或泄漏二氧化碳排放工具”</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“电力系统排放因子计算工具”</w:t>
      </w:r>
    </w:p>
    <w:p w:rsid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“城市客运交通模式转换基准线排放计算工具”</w:t>
      </w:r>
    </w:p>
    <w:p w:rsidR="005B3844" w:rsidRPr="005B3844" w:rsidRDefault="005B3844" w:rsidP="005B3844">
      <w:pPr>
        <w:adjustRightInd w:val="0"/>
        <w:snapToGrid w:val="0"/>
        <w:spacing w:line="360" w:lineRule="auto"/>
        <w:ind w:firstLineChars="200" w:firstLine="620"/>
        <w:rPr>
          <w:rFonts w:ascii="仿宋_GB2312" w:eastAsia="仿宋_GB2312" w:hAnsi="Times New Roman"/>
          <w:sz w:val="31"/>
          <w:szCs w:val="31"/>
        </w:rPr>
      </w:pPr>
      <w:r w:rsidRPr="005B3844">
        <w:rPr>
          <w:rFonts w:ascii="仿宋_GB2312" w:eastAsia="仿宋_GB2312" w:hAnsi="Times New Roman" w:hint="eastAsia"/>
          <w:sz w:val="31"/>
          <w:szCs w:val="31"/>
        </w:rPr>
        <w:t>本方法学参考了以下相关技术规范和参考文献：</w:t>
      </w:r>
    </w:p>
    <w:p w:rsidR="005B3844" w:rsidRPr="005B3844" w:rsidRDefault="005B3844" w:rsidP="005B3844">
      <w:pPr>
        <w:adjustRightInd w:val="0"/>
        <w:snapToGrid w:val="0"/>
        <w:spacing w:line="360" w:lineRule="auto"/>
        <w:ind w:firstLineChars="200" w:firstLine="620"/>
        <w:rPr>
          <w:rFonts w:ascii="仿宋_GB2312" w:eastAsia="仿宋_GB2312" w:hAnsi="Times New Roman"/>
          <w:sz w:val="31"/>
          <w:szCs w:val="31"/>
        </w:rPr>
      </w:pPr>
      <w:r w:rsidRPr="005B3844">
        <w:rPr>
          <w:rFonts w:ascii="仿宋_GB2312" w:eastAsia="仿宋_GB2312" w:hAnsi="Times New Roman"/>
          <w:sz w:val="31"/>
          <w:szCs w:val="31"/>
        </w:rPr>
        <w:t></w:t>
      </w:r>
      <w:bookmarkStart w:id="11" w:name="_Hlk144271062"/>
      <w:r w:rsidRPr="005B3844">
        <w:rPr>
          <w:rFonts w:ascii="仿宋_GB2312" w:eastAsia="仿宋_GB2312" w:hAnsi="Times New Roman"/>
          <w:sz w:val="31"/>
          <w:szCs w:val="31"/>
        </w:rPr>
        <w:t>国家主管部门发布的温室气体自愿减排最新的规则及规范性文件</w:t>
      </w:r>
      <w:bookmarkEnd w:id="11"/>
    </w:p>
    <w:p w:rsidR="00AF68F3" w:rsidRDefault="00AF68F3" w:rsidP="00AF68F3">
      <w:pPr>
        <w:pStyle w:val="1111"/>
        <w:keepNext w:val="0"/>
        <w:keepLines w:val="0"/>
        <w:spacing w:line="367" w:lineRule="auto"/>
        <w:ind w:firstLine="620"/>
        <w:rPr>
          <w:rFonts w:ascii="黑体" w:eastAsia="黑体" w:hAnsi="黑体"/>
          <w:b w:val="0"/>
        </w:rPr>
      </w:pPr>
      <w:bookmarkStart w:id="12" w:name="_Toc136946952"/>
      <w:r>
        <w:rPr>
          <w:rFonts w:ascii="黑体" w:eastAsia="黑体" w:hAnsi="黑体"/>
          <w:b w:val="0"/>
        </w:rPr>
        <w:t>4</w:t>
      </w:r>
      <w:r w:rsidRPr="00AF68F3">
        <w:rPr>
          <w:rFonts w:ascii="黑体" w:eastAsia="黑体" w:hAnsi="黑体" w:hint="eastAsia"/>
          <w:b w:val="0"/>
        </w:rPr>
        <w:t>术语与定义</w:t>
      </w:r>
      <w:bookmarkEnd w:id="12"/>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176884">
        <w:rPr>
          <w:rFonts w:ascii="仿宋_GB2312" w:eastAsia="仿宋_GB2312" w:hAnsi="Times New Roman" w:hint="eastAsia"/>
          <w:sz w:val="31"/>
          <w:szCs w:val="31"/>
        </w:rPr>
        <w:t>本方法学应用了以下定义：</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lastRenderedPageBreak/>
        <w:t>交通出行</w:t>
      </w:r>
      <w:r w:rsidRPr="00176884">
        <w:rPr>
          <w:rFonts w:ascii="仿宋_GB2312" w:eastAsia="仿宋_GB2312" w:hAnsi="Times New Roman" w:hint="eastAsia"/>
          <w:sz w:val="31"/>
          <w:szCs w:val="31"/>
        </w:rPr>
        <w:t>：指车辆、行人在社会道路上从出发地向目的地移动的交通行为。</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t>高碳出行</w:t>
      </w:r>
      <w:r w:rsidRPr="00176884">
        <w:rPr>
          <w:rFonts w:ascii="仿宋_GB2312" w:eastAsia="仿宋_GB2312" w:hAnsi="Times New Roman" w:hint="eastAsia"/>
          <w:sz w:val="31"/>
          <w:szCs w:val="31"/>
        </w:rPr>
        <w:t>：指单人采用私人小汽车、单位小汽车、出租车、网约车等小汽车出行方式出行的交通出行行为。</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t>低碳出行</w:t>
      </w:r>
      <w:r w:rsidRPr="00176884">
        <w:rPr>
          <w:rFonts w:ascii="仿宋_GB2312" w:eastAsia="仿宋_GB2312" w:hAnsi="Times New Roman" w:hint="eastAsia"/>
          <w:sz w:val="31"/>
          <w:szCs w:val="31"/>
        </w:rPr>
        <w:t>：指采用</w:t>
      </w:r>
      <w:r w:rsidR="0026701B">
        <w:rPr>
          <w:rFonts w:ascii="仿宋_GB2312" w:eastAsia="仿宋_GB2312" w:hAnsi="Times New Roman" w:hint="eastAsia"/>
          <w:sz w:val="31"/>
          <w:szCs w:val="31"/>
        </w:rPr>
        <w:t>常规</w:t>
      </w:r>
      <w:r w:rsidRPr="00176884">
        <w:rPr>
          <w:rFonts w:ascii="仿宋_GB2312" w:eastAsia="仿宋_GB2312" w:hAnsi="Times New Roman" w:hint="eastAsia"/>
          <w:sz w:val="31"/>
          <w:szCs w:val="31"/>
        </w:rPr>
        <w:t>公交、轨道</w:t>
      </w:r>
      <w:r w:rsidR="0026701B">
        <w:rPr>
          <w:rFonts w:ascii="仿宋_GB2312" w:eastAsia="仿宋_GB2312" w:hAnsi="Times New Roman" w:hint="eastAsia"/>
          <w:sz w:val="31"/>
          <w:szCs w:val="31"/>
        </w:rPr>
        <w:t>交通</w:t>
      </w:r>
      <w:r w:rsidRPr="00176884">
        <w:rPr>
          <w:rFonts w:ascii="仿宋_GB2312" w:eastAsia="仿宋_GB2312" w:hAnsi="Times New Roman" w:hint="eastAsia"/>
          <w:sz w:val="31"/>
          <w:szCs w:val="31"/>
        </w:rPr>
        <w:t>、步行、自行车等交通出行方式出行的行为。</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t>合格的项目开发方</w:t>
      </w:r>
      <w:r w:rsidRPr="00176884">
        <w:rPr>
          <w:rFonts w:ascii="仿宋_GB2312" w:eastAsia="仿宋_GB2312" w:hAnsi="Times New Roman" w:hint="eastAsia"/>
          <w:sz w:val="31"/>
          <w:szCs w:val="31"/>
        </w:rPr>
        <w:t>：可以监测注册用户的低碳出行行为，并予以识别和记录的法人单位。</w:t>
      </w:r>
    </w:p>
    <w:p w:rsidR="00176884"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t>注册用户</w:t>
      </w:r>
      <w:r w:rsidRPr="00176884">
        <w:rPr>
          <w:rFonts w:ascii="仿宋_GB2312" w:eastAsia="仿宋_GB2312" w:hAnsi="Times New Roman" w:hint="eastAsia"/>
          <w:sz w:val="31"/>
          <w:szCs w:val="31"/>
        </w:rPr>
        <w:t>：通过合格项目开发方平台注册，自愿参与碳减排项目的个人。</w:t>
      </w:r>
    </w:p>
    <w:p w:rsid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t>基础年</w:t>
      </w:r>
      <w:r w:rsidRPr="00176884">
        <w:rPr>
          <w:rFonts w:ascii="仿宋_GB2312" w:eastAsia="仿宋_GB2312" w:hAnsi="Times New Roman" w:hint="eastAsia"/>
          <w:sz w:val="31"/>
          <w:szCs w:val="31"/>
        </w:rPr>
        <w:t>：项目发生情景年或数据最近可获得年份。</w:t>
      </w:r>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t>项目年</w:t>
      </w:r>
      <w:r>
        <w:rPr>
          <w:rFonts w:ascii="仿宋_GB2312" w:eastAsia="仿宋_GB2312" w:hAnsi="Times New Roman" w:hint="eastAsia"/>
          <w:sz w:val="31"/>
          <w:szCs w:val="31"/>
        </w:rPr>
        <w:t>：</w:t>
      </w:r>
      <w:r w:rsidRPr="004A5B37">
        <w:rPr>
          <w:rFonts w:ascii="仿宋_GB2312" w:eastAsia="仿宋_GB2312" w:hAnsi="Times New Roman" w:hint="eastAsia"/>
          <w:sz w:val="31"/>
          <w:szCs w:val="31"/>
        </w:rPr>
        <w:t>指申请签发的减排量的低碳出行行为发生年份</w:t>
      </w:r>
      <w:r>
        <w:rPr>
          <w:rFonts w:ascii="仿宋_GB2312" w:eastAsia="仿宋_GB2312" w:hAnsi="Times New Roman" w:hint="eastAsia"/>
          <w:sz w:val="31"/>
          <w:szCs w:val="31"/>
        </w:rPr>
        <w:t>。</w:t>
      </w:r>
    </w:p>
    <w:p w:rsidR="00382A6E" w:rsidRPr="00176884" w:rsidRDefault="00176884" w:rsidP="00176884">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t>小汽车</w:t>
      </w:r>
      <w:r w:rsidRPr="00176884">
        <w:rPr>
          <w:rFonts w:ascii="仿宋_GB2312" w:eastAsia="仿宋_GB2312" w:hAnsi="Times New Roman" w:hint="eastAsia"/>
          <w:sz w:val="31"/>
          <w:szCs w:val="31"/>
        </w:rPr>
        <w:t>：指国标</w:t>
      </w:r>
      <w:r w:rsidRPr="00176884">
        <w:rPr>
          <w:rFonts w:ascii="仿宋_GB2312" w:eastAsia="仿宋_GB2312" w:hAnsi="Times New Roman"/>
          <w:sz w:val="31"/>
          <w:szCs w:val="31"/>
        </w:rPr>
        <w:t>GA802-2008中定义的小型及微型载客汽车。</w:t>
      </w:r>
    </w:p>
    <w:p w:rsidR="00382A6E" w:rsidRDefault="004A5B37" w:rsidP="00382A6E">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b/>
          <w:sz w:val="31"/>
          <w:szCs w:val="31"/>
        </w:rPr>
        <w:t>出租汽车</w:t>
      </w:r>
      <w:r>
        <w:rPr>
          <w:rFonts w:ascii="仿宋_GB2312" w:eastAsia="仿宋_GB2312" w:hAnsi="Times New Roman" w:hint="eastAsia"/>
          <w:sz w:val="31"/>
          <w:szCs w:val="31"/>
        </w:rPr>
        <w:t>：</w:t>
      </w:r>
      <w:r w:rsidRPr="004A5B37">
        <w:rPr>
          <w:rFonts w:ascii="仿宋_GB2312" w:eastAsia="仿宋_GB2312" w:hAnsi="Times New Roman" w:hint="eastAsia"/>
          <w:sz w:val="31"/>
          <w:szCs w:val="31"/>
        </w:rPr>
        <w:t>指依法取得车辆运营资格，提供出租汽车服务的运输车辆，包括巡游出租汽车及网约车。</w:t>
      </w:r>
    </w:p>
    <w:p w:rsidR="00831A9B" w:rsidRDefault="00831A9B" w:rsidP="00831A9B">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b/>
          <w:sz w:val="31"/>
          <w:szCs w:val="31"/>
        </w:rPr>
        <w:t>牵引能耗</w:t>
      </w:r>
      <w:r w:rsidRPr="00831A9B">
        <w:rPr>
          <w:rFonts w:ascii="仿宋_GB2312" w:eastAsia="仿宋_GB2312" w:hAnsi="Times New Roman" w:hint="eastAsia"/>
          <w:sz w:val="31"/>
          <w:szCs w:val="31"/>
        </w:rPr>
        <w:t>：</w:t>
      </w:r>
      <w:r>
        <w:rPr>
          <w:rFonts w:ascii="仿宋_GB2312" w:eastAsia="仿宋_GB2312" w:hAnsi="Times New Roman" w:hint="eastAsia"/>
          <w:sz w:val="31"/>
          <w:szCs w:val="31"/>
        </w:rPr>
        <w:t>统计期内，运营列车在运营线路、车辆段和停车场上运行所消耗的电能（含牵引变压器进线以下的供电损耗）。</w:t>
      </w:r>
    </w:p>
    <w:p w:rsidR="00831A9B" w:rsidRPr="00831A9B" w:rsidRDefault="00831A9B" w:rsidP="00831A9B">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b/>
          <w:sz w:val="31"/>
          <w:szCs w:val="31"/>
        </w:rPr>
        <w:lastRenderedPageBreak/>
        <w:t>动力照明能耗</w:t>
      </w:r>
      <w:r w:rsidRPr="00831A9B">
        <w:rPr>
          <w:rFonts w:ascii="仿宋_GB2312" w:eastAsia="仿宋_GB2312" w:hAnsi="Times New Roman" w:hint="eastAsia"/>
          <w:sz w:val="31"/>
          <w:szCs w:val="31"/>
        </w:rPr>
        <w:t>：</w:t>
      </w:r>
      <w:r>
        <w:rPr>
          <w:rFonts w:ascii="仿宋_GB2312" w:eastAsia="仿宋_GB2312" w:hAnsi="Times New Roman" w:hint="eastAsia"/>
          <w:sz w:val="31"/>
          <w:szCs w:val="31"/>
        </w:rPr>
        <w:t>统计期内，运营线路车站、车辆段和停车场、控制中心等用电量之和。</w:t>
      </w:r>
    </w:p>
    <w:p w:rsidR="00831A9B" w:rsidRPr="00831A9B" w:rsidRDefault="00831A9B" w:rsidP="00831A9B">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b/>
          <w:sz w:val="31"/>
          <w:szCs w:val="31"/>
        </w:rPr>
        <w:t>运营车公里</w:t>
      </w:r>
      <w:r w:rsidRPr="00831A9B">
        <w:rPr>
          <w:rFonts w:ascii="仿宋_GB2312" w:eastAsia="仿宋_GB2312" w:hAnsi="Times New Roman" w:hint="eastAsia"/>
          <w:sz w:val="31"/>
          <w:szCs w:val="31"/>
        </w:rPr>
        <w:t>：</w:t>
      </w:r>
      <w:r>
        <w:rPr>
          <w:rFonts w:ascii="仿宋_GB2312" w:eastAsia="仿宋_GB2312" w:hAnsi="Times New Roman" w:hint="eastAsia"/>
          <w:sz w:val="31"/>
          <w:szCs w:val="31"/>
        </w:rPr>
        <w:t>统计期内，列车为运营业务在运营线路上载客行驶和空车行驶的全部里程。</w:t>
      </w:r>
    </w:p>
    <w:p w:rsidR="00AF68F3" w:rsidRDefault="00AF68F3" w:rsidP="00AF68F3">
      <w:pPr>
        <w:pStyle w:val="1111"/>
        <w:keepNext w:val="0"/>
        <w:keepLines w:val="0"/>
        <w:spacing w:line="367" w:lineRule="auto"/>
        <w:ind w:firstLine="620"/>
        <w:rPr>
          <w:rFonts w:ascii="黑体" w:eastAsia="黑体" w:hAnsi="黑体"/>
          <w:b w:val="0"/>
        </w:rPr>
      </w:pPr>
      <w:bookmarkStart w:id="13" w:name="_Toc136946953"/>
      <w:r>
        <w:rPr>
          <w:rFonts w:ascii="黑体" w:eastAsia="黑体" w:hAnsi="黑体"/>
          <w:b w:val="0"/>
        </w:rPr>
        <w:t>5</w:t>
      </w:r>
      <w:r w:rsidRPr="00AF68F3">
        <w:rPr>
          <w:rFonts w:ascii="黑体" w:eastAsia="黑体" w:hAnsi="黑体" w:hint="eastAsia"/>
          <w:b w:val="0"/>
        </w:rPr>
        <w:t>项目边界及排放源</w:t>
      </w:r>
      <w:bookmarkEnd w:id="13"/>
    </w:p>
    <w:p w:rsidR="0056757C" w:rsidRDefault="004A5B37" w:rsidP="0056757C">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项目边界的空间范围包括项目发生的地理边界，由于使用者出发的起点与终点不容易掌控，因此项目的空间区域是项目实施的整体范围。</w:t>
      </w:r>
    </w:p>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 xml:space="preserve">表1 </w:t>
      </w:r>
      <w:r w:rsidR="00AF64EB" w:rsidRPr="00AF64EB">
        <w:rPr>
          <w:rFonts w:ascii="仿宋_GB2312" w:eastAsia="仿宋_GB2312" w:hAnsi="Times New Roman" w:hint="eastAsia"/>
          <w:b/>
          <w:sz w:val="25"/>
          <w:szCs w:val="25"/>
        </w:rPr>
        <w:t>项目边界及排放源</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393"/>
        <w:gridCol w:w="7"/>
        <w:gridCol w:w="1535"/>
        <w:gridCol w:w="7"/>
        <w:gridCol w:w="1273"/>
        <w:gridCol w:w="7"/>
        <w:gridCol w:w="4514"/>
        <w:gridCol w:w="7"/>
      </w:tblGrid>
      <w:tr w:rsidR="004A5B37" w:rsidTr="004A5B37">
        <w:trPr>
          <w:trHeight w:val="397"/>
          <w:tblHeader/>
          <w:jc w:val="center"/>
        </w:trPr>
        <w:tc>
          <w:tcPr>
            <w:tcW w:w="21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A5B37" w:rsidRPr="004A5B37" w:rsidRDefault="004A5B37" w:rsidP="004A5B37">
            <w:pPr>
              <w:adjustRightInd w:val="0"/>
              <w:snapToGrid w:val="0"/>
              <w:jc w:val="center"/>
              <w:rPr>
                <w:rFonts w:ascii="宋体" w:eastAsia="宋体" w:hAnsi="宋体"/>
                <w:b/>
                <w:bCs/>
                <w:iCs/>
                <w:sz w:val="22"/>
                <w:lang w:val="en-GB"/>
              </w:rPr>
            </w:pPr>
            <w:r w:rsidRPr="004A5B37">
              <w:rPr>
                <w:rFonts w:ascii="宋体" w:eastAsia="宋体" w:hAnsi="宋体"/>
                <w:b/>
                <w:bCs/>
                <w:iCs/>
                <w:sz w:val="22"/>
              </w:rPr>
              <w:t>排放源</w:t>
            </w:r>
          </w:p>
        </w:tc>
        <w:tc>
          <w:tcPr>
            <w:tcW w:w="15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5B37" w:rsidRPr="004A5B37" w:rsidRDefault="004A5B37" w:rsidP="004A5B37">
            <w:pPr>
              <w:adjustRightInd w:val="0"/>
              <w:snapToGrid w:val="0"/>
              <w:jc w:val="center"/>
              <w:rPr>
                <w:rFonts w:ascii="宋体" w:eastAsia="宋体" w:hAnsi="宋体"/>
                <w:b/>
                <w:bCs/>
                <w:iCs/>
                <w:sz w:val="22"/>
                <w:lang w:val="en-GB"/>
              </w:rPr>
            </w:pPr>
            <w:r w:rsidRPr="004A5B37">
              <w:rPr>
                <w:rFonts w:ascii="宋体" w:eastAsia="宋体" w:hAnsi="宋体"/>
                <w:b/>
                <w:bCs/>
                <w:iCs/>
                <w:sz w:val="22"/>
              </w:rPr>
              <w:t>温室气体种类</w:t>
            </w:r>
          </w:p>
        </w:tc>
        <w:tc>
          <w:tcPr>
            <w:tcW w:w="12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5B37" w:rsidRPr="004A5B37" w:rsidRDefault="004A5B37" w:rsidP="004A5B37">
            <w:pPr>
              <w:adjustRightInd w:val="0"/>
              <w:snapToGrid w:val="0"/>
              <w:jc w:val="center"/>
              <w:rPr>
                <w:rFonts w:ascii="宋体" w:eastAsia="宋体" w:hAnsi="宋体"/>
                <w:b/>
                <w:bCs/>
                <w:iCs/>
                <w:sz w:val="22"/>
              </w:rPr>
            </w:pPr>
            <w:r w:rsidRPr="004A5B37">
              <w:rPr>
                <w:rFonts w:ascii="宋体" w:eastAsia="宋体" w:hAnsi="宋体"/>
                <w:b/>
                <w:bCs/>
                <w:iCs/>
                <w:sz w:val="22"/>
              </w:rPr>
              <w:t>包括否？</w:t>
            </w:r>
          </w:p>
        </w:tc>
        <w:tc>
          <w:tcPr>
            <w:tcW w:w="452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5B37" w:rsidRPr="004A5B37" w:rsidRDefault="004A5B37" w:rsidP="004A5B37">
            <w:pPr>
              <w:adjustRightInd w:val="0"/>
              <w:snapToGrid w:val="0"/>
              <w:jc w:val="center"/>
              <w:rPr>
                <w:rFonts w:ascii="宋体" w:eastAsia="宋体" w:hAnsi="宋体"/>
                <w:b/>
                <w:bCs/>
                <w:iCs/>
                <w:sz w:val="22"/>
                <w:lang w:val="en-GB"/>
              </w:rPr>
            </w:pPr>
            <w:r w:rsidRPr="004A5B37">
              <w:rPr>
                <w:rFonts w:ascii="宋体" w:eastAsia="宋体" w:hAnsi="宋体"/>
                <w:b/>
                <w:sz w:val="22"/>
              </w:rPr>
              <w:t>说明理由/解释</w:t>
            </w:r>
          </w:p>
        </w:tc>
      </w:tr>
      <w:tr w:rsidR="004A5B37" w:rsidTr="004A5B37">
        <w:trPr>
          <w:gridAfter w:val="1"/>
          <w:wAfter w:w="7" w:type="dxa"/>
          <w:cantSplit/>
          <w:trHeight w:val="397"/>
          <w:jc w:val="center"/>
        </w:trPr>
        <w:tc>
          <w:tcPr>
            <w:tcW w:w="748" w:type="dxa"/>
            <w:vMerge w:val="restart"/>
            <w:tcBorders>
              <w:top w:val="single" w:sz="4" w:space="0" w:color="auto"/>
              <w:left w:val="single" w:sz="4" w:space="0" w:color="auto"/>
              <w:right w:val="single" w:sz="4" w:space="0" w:color="auto"/>
            </w:tcBorders>
            <w:shd w:val="clear" w:color="auto" w:fill="D9D9D9"/>
            <w:textDirection w:val="tbRlV"/>
            <w:vAlign w:val="center"/>
          </w:tcPr>
          <w:p w:rsidR="004A5B37" w:rsidRPr="004A5B37" w:rsidRDefault="004A5B37" w:rsidP="004A5B37">
            <w:pPr>
              <w:jc w:val="center"/>
              <w:rPr>
                <w:rFonts w:ascii="宋体" w:eastAsia="宋体" w:hAnsi="宋体"/>
                <w:b/>
                <w:bCs/>
                <w:iCs/>
                <w:sz w:val="22"/>
                <w:lang w:val="en-GB"/>
              </w:rPr>
            </w:pPr>
            <w:r w:rsidRPr="004A5B37">
              <w:rPr>
                <w:rFonts w:ascii="宋体" w:eastAsia="宋体" w:hAnsi="宋体"/>
                <w:b/>
                <w:bCs/>
                <w:iCs/>
                <w:sz w:val="22"/>
              </w:rPr>
              <w:t>基准线排放</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4A5B37" w:rsidRPr="004A5B37" w:rsidRDefault="004A5B37" w:rsidP="00D90856">
            <w:pPr>
              <w:jc w:val="left"/>
              <w:rPr>
                <w:rFonts w:ascii="宋体" w:eastAsia="宋体" w:hAnsi="宋体"/>
                <w:bCs/>
                <w:iCs/>
                <w:sz w:val="22"/>
                <w:lang w:val="en-GB"/>
              </w:rPr>
            </w:pPr>
            <w:r w:rsidRPr="004A5B37">
              <w:rPr>
                <w:rFonts w:ascii="宋体" w:eastAsia="宋体" w:hAnsi="宋体" w:hint="eastAsia"/>
                <w:sz w:val="22"/>
              </w:rPr>
              <w:t>项目参与方注册用户采用高碳方式出行产生的排放</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vertAlign w:val="subscript"/>
                <w:lang w:val="en-GB"/>
              </w:rPr>
            </w:pPr>
            <w:r w:rsidRPr="004A5B37">
              <w:rPr>
                <w:rFonts w:ascii="宋体" w:eastAsia="宋体" w:hAnsi="宋体"/>
                <w:bCs/>
                <w:iCs/>
                <w:sz w:val="22"/>
              </w:rPr>
              <w:t>CO</w:t>
            </w:r>
            <w:r w:rsidRPr="004A5B37">
              <w:rPr>
                <w:rFonts w:ascii="宋体" w:eastAsia="宋体" w:hAnsi="宋体"/>
                <w:bCs/>
                <w:iCs/>
                <w:sz w:val="22"/>
                <w:vertAlign w:val="subscript"/>
              </w:rPr>
              <w:t>2</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lang w:val="en-GB"/>
              </w:rPr>
            </w:pPr>
            <w:r w:rsidRPr="004A5B37">
              <w:rPr>
                <w:rFonts w:ascii="宋体" w:eastAsia="宋体" w:hAnsi="宋体"/>
                <w:sz w:val="22"/>
              </w:rPr>
              <w:t>包含</w:t>
            </w: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autoSpaceDE w:val="0"/>
              <w:autoSpaceDN w:val="0"/>
              <w:adjustRightInd w:val="0"/>
              <w:rPr>
                <w:rFonts w:ascii="宋体" w:eastAsia="宋体" w:hAnsi="宋体"/>
                <w:sz w:val="22"/>
              </w:rPr>
            </w:pPr>
            <w:r w:rsidRPr="004A5B37">
              <w:rPr>
                <w:rFonts w:ascii="宋体" w:eastAsia="宋体" w:hAnsi="宋体"/>
                <w:sz w:val="22"/>
              </w:rPr>
              <w:t>主要排放源</w:t>
            </w:r>
            <w:r w:rsidRPr="004A5B37">
              <w:rPr>
                <w:rFonts w:ascii="宋体" w:eastAsia="宋体" w:hAnsi="宋体" w:hint="eastAsia"/>
                <w:sz w:val="22"/>
              </w:rPr>
              <w:t>。</w:t>
            </w:r>
          </w:p>
        </w:tc>
      </w:tr>
      <w:tr w:rsidR="004A5B37" w:rsidTr="004A5B37">
        <w:trPr>
          <w:gridAfter w:val="1"/>
          <w:wAfter w:w="7" w:type="dxa"/>
          <w:cantSplit/>
          <w:trHeight w:val="397"/>
          <w:jc w:val="center"/>
        </w:trPr>
        <w:tc>
          <w:tcPr>
            <w:tcW w:w="748" w:type="dxa"/>
            <w:vMerge/>
            <w:tcBorders>
              <w:left w:val="single" w:sz="4" w:space="0" w:color="auto"/>
              <w:right w:val="single" w:sz="4" w:space="0" w:color="auto"/>
            </w:tcBorders>
            <w:vAlign w:val="center"/>
          </w:tcPr>
          <w:p w:rsidR="004A5B37" w:rsidRPr="004A5B37" w:rsidRDefault="004A5B37" w:rsidP="004A5B37">
            <w:pPr>
              <w:jc w:val="center"/>
              <w:rPr>
                <w:rFonts w:ascii="宋体" w:eastAsia="宋体" w:hAnsi="宋体"/>
                <w:b/>
                <w:bCs/>
                <w:iCs/>
                <w:sz w:val="22"/>
                <w:lang w:val="en-GB"/>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A5B37" w:rsidRPr="004A5B37" w:rsidRDefault="004A5B37" w:rsidP="00D90856">
            <w:pPr>
              <w:jc w:val="left"/>
              <w:rPr>
                <w:rFonts w:ascii="宋体" w:eastAsia="宋体" w:hAnsi="宋体"/>
                <w:bCs/>
                <w:iCs/>
                <w:sz w:val="22"/>
                <w:lang w:val="en-GB"/>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vertAlign w:val="subscript"/>
                <w:lang w:val="en-GB"/>
              </w:rPr>
            </w:pPr>
            <w:r w:rsidRPr="004A5B37">
              <w:rPr>
                <w:rFonts w:ascii="宋体" w:eastAsia="宋体" w:hAnsi="宋体"/>
                <w:bCs/>
                <w:iCs/>
                <w:sz w:val="22"/>
              </w:rPr>
              <w:t>CH</w:t>
            </w:r>
            <w:r w:rsidRPr="004A5B37">
              <w:rPr>
                <w:rFonts w:ascii="宋体" w:eastAsia="宋体" w:hAnsi="宋体"/>
                <w:bCs/>
                <w:iCs/>
                <w:sz w:val="22"/>
                <w:vertAlign w:val="subscript"/>
              </w:rPr>
              <w:t>4</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lang w:val="en-GB"/>
              </w:rPr>
            </w:pPr>
            <w:r w:rsidRPr="004A5B37">
              <w:rPr>
                <w:rFonts w:ascii="宋体" w:eastAsia="宋体" w:hAnsi="宋体"/>
                <w:sz w:val="22"/>
              </w:rPr>
              <w:t>排除</w:t>
            </w: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autoSpaceDE w:val="0"/>
              <w:autoSpaceDN w:val="0"/>
              <w:adjustRightInd w:val="0"/>
              <w:rPr>
                <w:rFonts w:ascii="宋体" w:eastAsia="宋体" w:hAnsi="宋体"/>
                <w:sz w:val="22"/>
              </w:rPr>
            </w:pPr>
            <w:r w:rsidRPr="004A5B37">
              <w:rPr>
                <w:rFonts w:ascii="宋体" w:eastAsia="宋体" w:hAnsi="宋体"/>
                <w:sz w:val="22"/>
              </w:rPr>
              <w:t>在化石燃料燃烧产生的碳排放中CH</w:t>
            </w:r>
            <w:r w:rsidRPr="004A5B37">
              <w:rPr>
                <w:rFonts w:ascii="宋体" w:eastAsia="宋体" w:hAnsi="宋体"/>
                <w:sz w:val="22"/>
                <w:vertAlign w:val="subscript"/>
              </w:rPr>
              <w:t>4</w:t>
            </w:r>
            <w:r w:rsidRPr="004A5B37">
              <w:rPr>
                <w:rFonts w:ascii="宋体" w:eastAsia="宋体" w:hAnsi="宋体"/>
                <w:sz w:val="22"/>
              </w:rPr>
              <w:t>占的比例很小。在计算基准线排放时的燃料消耗中忽略CH</w:t>
            </w:r>
            <w:r w:rsidRPr="004A5B37">
              <w:rPr>
                <w:rFonts w:ascii="宋体" w:eastAsia="宋体" w:hAnsi="宋体"/>
                <w:sz w:val="22"/>
                <w:vertAlign w:val="subscript"/>
              </w:rPr>
              <w:t>4</w:t>
            </w:r>
            <w:r w:rsidRPr="004A5B37">
              <w:rPr>
                <w:rFonts w:ascii="宋体" w:eastAsia="宋体" w:hAnsi="宋体"/>
                <w:sz w:val="22"/>
              </w:rPr>
              <w:t>排放是保守的。</w:t>
            </w:r>
          </w:p>
        </w:tc>
      </w:tr>
      <w:tr w:rsidR="004A5B37" w:rsidTr="004A5B37">
        <w:trPr>
          <w:gridAfter w:val="1"/>
          <w:wAfter w:w="7" w:type="dxa"/>
          <w:cantSplit/>
          <w:trHeight w:val="397"/>
          <w:jc w:val="center"/>
        </w:trPr>
        <w:tc>
          <w:tcPr>
            <w:tcW w:w="748" w:type="dxa"/>
            <w:vMerge/>
            <w:tcBorders>
              <w:left w:val="single" w:sz="4" w:space="0" w:color="auto"/>
              <w:right w:val="single" w:sz="4" w:space="0" w:color="auto"/>
            </w:tcBorders>
            <w:vAlign w:val="center"/>
          </w:tcPr>
          <w:p w:rsidR="004A5B37" w:rsidRPr="004A5B37" w:rsidRDefault="004A5B37" w:rsidP="004A5B37">
            <w:pPr>
              <w:jc w:val="center"/>
              <w:rPr>
                <w:rFonts w:ascii="宋体" w:eastAsia="宋体" w:hAnsi="宋体"/>
                <w:b/>
                <w:bCs/>
                <w:iCs/>
                <w:sz w:val="22"/>
                <w:lang w:val="en-GB"/>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A5B37" w:rsidRPr="004A5B37" w:rsidRDefault="004A5B37" w:rsidP="00D90856">
            <w:pPr>
              <w:jc w:val="left"/>
              <w:rPr>
                <w:rFonts w:ascii="宋体" w:eastAsia="宋体" w:hAnsi="宋体"/>
                <w:bCs/>
                <w:iCs/>
                <w:sz w:val="22"/>
                <w:lang w:val="en-GB"/>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vertAlign w:val="subscript"/>
                <w:lang w:val="en-GB"/>
              </w:rPr>
            </w:pPr>
            <w:r w:rsidRPr="004A5B37">
              <w:rPr>
                <w:rFonts w:ascii="宋体" w:eastAsia="宋体" w:hAnsi="宋体"/>
                <w:bCs/>
                <w:iCs/>
                <w:sz w:val="22"/>
              </w:rPr>
              <w:t>N</w:t>
            </w:r>
            <w:r w:rsidRPr="004A5B37">
              <w:rPr>
                <w:rFonts w:ascii="宋体" w:eastAsia="宋体" w:hAnsi="宋体"/>
                <w:bCs/>
                <w:iCs/>
                <w:sz w:val="22"/>
                <w:vertAlign w:val="subscript"/>
              </w:rPr>
              <w:t>2</w:t>
            </w:r>
            <w:r w:rsidRPr="004A5B37">
              <w:rPr>
                <w:rFonts w:ascii="宋体" w:eastAsia="宋体" w:hAnsi="宋体"/>
                <w:bCs/>
                <w:iCs/>
                <w:sz w:val="22"/>
              </w:rPr>
              <w:t>O</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lang w:val="en-GB"/>
              </w:rPr>
            </w:pPr>
            <w:r w:rsidRPr="004A5B37">
              <w:rPr>
                <w:rFonts w:ascii="宋体" w:eastAsia="宋体" w:hAnsi="宋体"/>
                <w:sz w:val="22"/>
              </w:rPr>
              <w:t>排除</w:t>
            </w: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autoSpaceDE w:val="0"/>
              <w:autoSpaceDN w:val="0"/>
              <w:adjustRightInd w:val="0"/>
              <w:rPr>
                <w:rFonts w:ascii="宋体" w:eastAsia="宋体" w:hAnsi="宋体"/>
                <w:sz w:val="22"/>
              </w:rPr>
            </w:pPr>
            <w:r w:rsidRPr="004A5B37">
              <w:rPr>
                <w:rFonts w:ascii="宋体" w:eastAsia="宋体" w:hAnsi="宋体"/>
                <w:sz w:val="22"/>
              </w:rPr>
              <w:t>N</w:t>
            </w:r>
            <w:r w:rsidRPr="004A5B37">
              <w:rPr>
                <w:rFonts w:ascii="宋体" w:eastAsia="宋体" w:hAnsi="宋体"/>
                <w:sz w:val="22"/>
                <w:vertAlign w:val="subscript"/>
              </w:rPr>
              <w:t>2</w:t>
            </w:r>
            <w:r w:rsidRPr="004A5B37">
              <w:rPr>
                <w:rFonts w:ascii="宋体" w:eastAsia="宋体" w:hAnsi="宋体"/>
                <w:sz w:val="22"/>
              </w:rPr>
              <w:t>O排放在整个碳排放中是很小的源。在计算基准线排放时的燃料消耗中忽略N</w:t>
            </w:r>
            <w:r w:rsidRPr="004A5B37">
              <w:rPr>
                <w:rFonts w:ascii="宋体" w:eastAsia="宋体" w:hAnsi="宋体"/>
                <w:sz w:val="22"/>
                <w:vertAlign w:val="subscript"/>
              </w:rPr>
              <w:t>2</w:t>
            </w:r>
            <w:r w:rsidRPr="004A5B37">
              <w:rPr>
                <w:rFonts w:ascii="宋体" w:eastAsia="宋体" w:hAnsi="宋体"/>
                <w:sz w:val="22"/>
              </w:rPr>
              <w:t>O排放是保守的。</w:t>
            </w:r>
          </w:p>
        </w:tc>
      </w:tr>
      <w:tr w:rsidR="004A5B37" w:rsidTr="004A5B37">
        <w:trPr>
          <w:gridAfter w:val="1"/>
          <w:wAfter w:w="7" w:type="dxa"/>
          <w:cantSplit/>
          <w:trHeight w:val="397"/>
          <w:jc w:val="center"/>
        </w:trPr>
        <w:tc>
          <w:tcPr>
            <w:tcW w:w="748" w:type="dxa"/>
            <w:vMerge w:val="restart"/>
            <w:tcBorders>
              <w:top w:val="single" w:sz="4" w:space="0" w:color="auto"/>
              <w:left w:val="single" w:sz="4" w:space="0" w:color="auto"/>
              <w:right w:val="single" w:sz="4" w:space="0" w:color="auto"/>
            </w:tcBorders>
            <w:shd w:val="clear" w:color="auto" w:fill="D9D9D9"/>
            <w:textDirection w:val="tbRlV"/>
            <w:vAlign w:val="center"/>
          </w:tcPr>
          <w:p w:rsidR="004A5B37" w:rsidRPr="004A5B37" w:rsidRDefault="004A5B37" w:rsidP="004A5B37">
            <w:pPr>
              <w:jc w:val="center"/>
              <w:rPr>
                <w:rFonts w:ascii="宋体" w:eastAsia="宋体" w:hAnsi="宋体"/>
                <w:b/>
                <w:bCs/>
                <w:iCs/>
                <w:sz w:val="22"/>
                <w:lang w:val="en-GB"/>
              </w:rPr>
            </w:pPr>
            <w:r w:rsidRPr="004A5B37">
              <w:rPr>
                <w:rFonts w:ascii="宋体" w:eastAsia="宋体" w:hAnsi="宋体"/>
                <w:b/>
                <w:bCs/>
                <w:iCs/>
                <w:sz w:val="22"/>
              </w:rPr>
              <w:t>项目排放</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4A5B37" w:rsidRPr="004A5B37" w:rsidRDefault="004A5B37" w:rsidP="00D90856">
            <w:pPr>
              <w:jc w:val="left"/>
              <w:rPr>
                <w:rFonts w:ascii="宋体" w:eastAsia="宋体" w:hAnsi="宋体"/>
                <w:sz w:val="22"/>
              </w:rPr>
            </w:pPr>
            <w:r w:rsidRPr="004A5B37">
              <w:rPr>
                <w:rFonts w:ascii="宋体" w:eastAsia="宋体" w:hAnsi="宋体" w:hint="eastAsia"/>
                <w:sz w:val="22"/>
              </w:rPr>
              <w:t>项目参与方注册用户</w:t>
            </w:r>
            <w:r w:rsidRPr="004A5B37">
              <w:rPr>
                <w:rFonts w:ascii="宋体" w:eastAsia="宋体" w:hAnsi="宋体"/>
                <w:sz w:val="22"/>
              </w:rPr>
              <w:t>选择</w:t>
            </w:r>
            <w:r w:rsidRPr="004A5B37">
              <w:rPr>
                <w:rFonts w:ascii="宋体" w:eastAsia="宋体" w:hAnsi="宋体" w:hint="eastAsia"/>
                <w:sz w:val="22"/>
              </w:rPr>
              <w:t>低碳方式出行</w:t>
            </w:r>
            <w:r w:rsidRPr="004A5B37">
              <w:rPr>
                <w:rFonts w:ascii="宋体" w:eastAsia="宋体" w:hAnsi="宋体"/>
                <w:sz w:val="22"/>
              </w:rPr>
              <w:t>产生的排放。</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vertAlign w:val="subscript"/>
                <w:lang w:val="en-GB"/>
              </w:rPr>
            </w:pPr>
            <w:r w:rsidRPr="004A5B37">
              <w:rPr>
                <w:rFonts w:ascii="宋体" w:eastAsia="宋体" w:hAnsi="宋体"/>
                <w:bCs/>
                <w:iCs/>
                <w:sz w:val="22"/>
              </w:rPr>
              <w:t>CO</w:t>
            </w:r>
            <w:r w:rsidRPr="004A5B37">
              <w:rPr>
                <w:rFonts w:ascii="宋体" w:eastAsia="宋体" w:hAnsi="宋体"/>
                <w:bCs/>
                <w:iCs/>
                <w:sz w:val="22"/>
                <w:vertAlign w:val="subscript"/>
              </w:rPr>
              <w:t>2</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
                <w:iCs/>
                <w:sz w:val="22"/>
                <w:lang w:val="en-GB"/>
              </w:rPr>
            </w:pPr>
            <w:r w:rsidRPr="004A5B37">
              <w:rPr>
                <w:rFonts w:ascii="宋体" w:eastAsia="宋体" w:hAnsi="宋体"/>
                <w:sz w:val="22"/>
              </w:rPr>
              <w:t>包</w:t>
            </w:r>
            <w:r w:rsidRPr="004A5B37">
              <w:rPr>
                <w:rFonts w:ascii="宋体" w:eastAsia="宋体" w:hAnsi="宋体" w:hint="eastAsia"/>
                <w:sz w:val="22"/>
              </w:rPr>
              <w:t>含</w:t>
            </w: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autoSpaceDE w:val="0"/>
              <w:autoSpaceDN w:val="0"/>
              <w:adjustRightInd w:val="0"/>
              <w:rPr>
                <w:rFonts w:ascii="宋体" w:eastAsia="宋体" w:hAnsi="宋体"/>
                <w:sz w:val="22"/>
              </w:rPr>
            </w:pPr>
            <w:r w:rsidRPr="004A5B37">
              <w:rPr>
                <w:rFonts w:ascii="宋体" w:eastAsia="宋体" w:hAnsi="宋体"/>
                <w:sz w:val="22"/>
              </w:rPr>
              <w:t>主要排放源</w:t>
            </w:r>
            <w:r w:rsidRPr="004A5B37">
              <w:rPr>
                <w:rFonts w:ascii="宋体" w:eastAsia="宋体" w:hAnsi="宋体" w:hint="eastAsia"/>
                <w:sz w:val="22"/>
              </w:rPr>
              <w:t>。</w:t>
            </w:r>
          </w:p>
        </w:tc>
      </w:tr>
      <w:tr w:rsidR="004A5B37" w:rsidTr="004A5B37">
        <w:trPr>
          <w:gridAfter w:val="1"/>
          <w:wAfter w:w="7" w:type="dxa"/>
          <w:cantSplit/>
          <w:trHeight w:val="397"/>
          <w:jc w:val="center"/>
        </w:trPr>
        <w:tc>
          <w:tcPr>
            <w:tcW w:w="748" w:type="dxa"/>
            <w:vMerge/>
            <w:tcBorders>
              <w:left w:val="single" w:sz="4" w:space="0" w:color="auto"/>
              <w:right w:val="single" w:sz="4" w:space="0" w:color="auto"/>
            </w:tcBorders>
            <w:vAlign w:val="center"/>
          </w:tcPr>
          <w:p w:rsidR="004A5B37" w:rsidRPr="004A5B37" w:rsidRDefault="004A5B37" w:rsidP="004A5B37">
            <w:pPr>
              <w:jc w:val="center"/>
              <w:rPr>
                <w:rFonts w:ascii="宋体" w:eastAsia="宋体" w:hAnsi="宋体"/>
                <w:b/>
                <w:bCs/>
                <w:iCs/>
                <w:sz w:val="22"/>
                <w:lang w:val="en-GB"/>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lang w:val="en-GB"/>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vertAlign w:val="subscript"/>
                <w:lang w:val="en-GB"/>
              </w:rPr>
            </w:pPr>
            <w:r w:rsidRPr="004A5B37">
              <w:rPr>
                <w:rFonts w:ascii="宋体" w:eastAsia="宋体" w:hAnsi="宋体"/>
                <w:bCs/>
                <w:iCs/>
                <w:sz w:val="22"/>
              </w:rPr>
              <w:t>CH</w:t>
            </w:r>
            <w:r w:rsidRPr="004A5B37">
              <w:rPr>
                <w:rFonts w:ascii="宋体" w:eastAsia="宋体" w:hAnsi="宋体"/>
                <w:bCs/>
                <w:iCs/>
                <w:sz w:val="22"/>
                <w:vertAlign w:val="subscript"/>
              </w:rPr>
              <w:t>4</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
                <w:iCs/>
                <w:sz w:val="22"/>
                <w:lang w:val="en-GB"/>
              </w:rPr>
            </w:pPr>
            <w:r w:rsidRPr="004A5B37">
              <w:rPr>
                <w:rFonts w:ascii="宋体" w:eastAsia="宋体" w:hAnsi="宋体"/>
                <w:sz w:val="22"/>
              </w:rPr>
              <w:t>排除</w:t>
            </w: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rPr>
                <w:rFonts w:ascii="宋体" w:eastAsia="宋体" w:hAnsi="宋体"/>
                <w:sz w:val="22"/>
                <w:lang w:val="en-GB" w:eastAsia="de-DE"/>
              </w:rPr>
            </w:pPr>
            <w:r w:rsidRPr="004A5B37">
              <w:rPr>
                <w:rFonts w:ascii="宋体" w:eastAsia="宋体" w:hAnsi="宋体"/>
                <w:sz w:val="22"/>
              </w:rPr>
              <w:t>在化石燃料燃烧产生的碳排放中CH</w:t>
            </w:r>
            <w:r w:rsidRPr="004A5B37">
              <w:rPr>
                <w:rFonts w:ascii="宋体" w:eastAsia="宋体" w:hAnsi="宋体"/>
                <w:sz w:val="22"/>
                <w:vertAlign w:val="subscript"/>
              </w:rPr>
              <w:t>4</w:t>
            </w:r>
            <w:r w:rsidRPr="004A5B37">
              <w:rPr>
                <w:rFonts w:ascii="宋体" w:eastAsia="宋体" w:hAnsi="宋体"/>
                <w:sz w:val="22"/>
              </w:rPr>
              <w:t>占的比例很小，影响较小。</w:t>
            </w:r>
          </w:p>
        </w:tc>
      </w:tr>
      <w:tr w:rsidR="004A5B37" w:rsidTr="004A5B37">
        <w:trPr>
          <w:gridAfter w:val="1"/>
          <w:wAfter w:w="7" w:type="dxa"/>
          <w:cantSplit/>
          <w:trHeight w:val="397"/>
          <w:jc w:val="center"/>
        </w:trPr>
        <w:tc>
          <w:tcPr>
            <w:tcW w:w="748" w:type="dxa"/>
            <w:vMerge/>
            <w:tcBorders>
              <w:left w:val="single" w:sz="4" w:space="0" w:color="auto"/>
              <w:right w:val="single" w:sz="4" w:space="0" w:color="auto"/>
            </w:tcBorders>
            <w:vAlign w:val="center"/>
          </w:tcPr>
          <w:p w:rsidR="004A5B37" w:rsidRPr="004A5B37" w:rsidRDefault="004A5B37" w:rsidP="004A5B37">
            <w:pPr>
              <w:jc w:val="center"/>
              <w:rPr>
                <w:rFonts w:ascii="宋体" w:eastAsia="宋体" w:hAnsi="宋体"/>
                <w:b/>
                <w:bCs/>
                <w:iCs/>
                <w:sz w:val="22"/>
                <w:lang w:val="en-GB"/>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lang w:val="en-GB"/>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Cs/>
                <w:sz w:val="22"/>
                <w:lang w:val="en-GB"/>
              </w:rPr>
            </w:pPr>
            <w:r w:rsidRPr="004A5B37">
              <w:rPr>
                <w:rFonts w:ascii="宋体" w:eastAsia="宋体" w:hAnsi="宋体"/>
                <w:bCs/>
                <w:iCs/>
                <w:sz w:val="22"/>
              </w:rPr>
              <w:t>N</w:t>
            </w:r>
            <w:r w:rsidRPr="004A5B37">
              <w:rPr>
                <w:rFonts w:ascii="宋体" w:eastAsia="宋体" w:hAnsi="宋体"/>
                <w:bCs/>
                <w:iCs/>
                <w:sz w:val="22"/>
                <w:vertAlign w:val="subscript"/>
              </w:rPr>
              <w:t>2</w:t>
            </w:r>
            <w:r w:rsidRPr="004A5B37">
              <w:rPr>
                <w:rFonts w:ascii="宋体" w:eastAsia="宋体" w:hAnsi="宋体"/>
                <w:bCs/>
                <w:iCs/>
                <w:sz w:val="22"/>
              </w:rPr>
              <w:t>O</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jc w:val="center"/>
              <w:rPr>
                <w:rFonts w:ascii="宋体" w:eastAsia="宋体" w:hAnsi="宋体"/>
                <w:bCs/>
                <w:i/>
                <w:iCs/>
                <w:sz w:val="22"/>
                <w:lang w:val="en-GB"/>
              </w:rPr>
            </w:pPr>
            <w:r w:rsidRPr="004A5B37">
              <w:rPr>
                <w:rFonts w:ascii="宋体" w:eastAsia="宋体" w:hAnsi="宋体"/>
                <w:sz w:val="22"/>
              </w:rPr>
              <w:t>排除</w:t>
            </w:r>
          </w:p>
        </w:tc>
        <w:tc>
          <w:tcPr>
            <w:tcW w:w="4521" w:type="dxa"/>
            <w:gridSpan w:val="2"/>
            <w:tcBorders>
              <w:top w:val="single" w:sz="4" w:space="0" w:color="auto"/>
              <w:left w:val="single" w:sz="4" w:space="0" w:color="auto"/>
              <w:bottom w:val="single" w:sz="4" w:space="0" w:color="auto"/>
              <w:right w:val="single" w:sz="4" w:space="0" w:color="auto"/>
            </w:tcBorders>
            <w:vAlign w:val="center"/>
          </w:tcPr>
          <w:p w:rsidR="004A5B37" w:rsidRPr="004A5B37" w:rsidRDefault="004A5B37" w:rsidP="004A5B37">
            <w:pPr>
              <w:rPr>
                <w:rFonts w:ascii="宋体" w:eastAsia="宋体" w:hAnsi="宋体"/>
                <w:sz w:val="22"/>
                <w:lang w:val="en-GB" w:eastAsia="de-DE"/>
              </w:rPr>
            </w:pPr>
            <w:r w:rsidRPr="004A5B37">
              <w:rPr>
                <w:rFonts w:ascii="宋体" w:eastAsia="宋体" w:hAnsi="宋体"/>
                <w:sz w:val="22"/>
              </w:rPr>
              <w:t>N</w:t>
            </w:r>
            <w:r w:rsidRPr="004A5B37">
              <w:rPr>
                <w:rFonts w:ascii="宋体" w:eastAsia="宋体" w:hAnsi="宋体"/>
                <w:sz w:val="22"/>
                <w:vertAlign w:val="subscript"/>
              </w:rPr>
              <w:t>2</w:t>
            </w:r>
            <w:r w:rsidRPr="004A5B37">
              <w:rPr>
                <w:rFonts w:ascii="宋体" w:eastAsia="宋体" w:hAnsi="宋体"/>
                <w:sz w:val="22"/>
              </w:rPr>
              <w:t>O排放在整个碳排放中是很小的源，影响较小。</w:t>
            </w:r>
          </w:p>
        </w:tc>
      </w:tr>
    </w:tbl>
    <w:p w:rsidR="00AF68F3" w:rsidRDefault="00AF68F3" w:rsidP="00AF68F3">
      <w:pPr>
        <w:pStyle w:val="1111"/>
        <w:keepNext w:val="0"/>
        <w:keepLines w:val="0"/>
        <w:spacing w:line="367" w:lineRule="auto"/>
        <w:ind w:firstLine="620"/>
        <w:rPr>
          <w:rFonts w:ascii="黑体" w:eastAsia="黑体" w:hAnsi="黑体"/>
          <w:b w:val="0"/>
        </w:rPr>
      </w:pPr>
      <w:bookmarkStart w:id="14" w:name="_Toc136946954"/>
      <w:r>
        <w:rPr>
          <w:rFonts w:ascii="黑体" w:eastAsia="黑体" w:hAnsi="黑体"/>
          <w:b w:val="0"/>
        </w:rPr>
        <w:t>6</w:t>
      </w:r>
      <w:r w:rsidRPr="00AF68F3">
        <w:rPr>
          <w:rFonts w:ascii="黑体" w:eastAsia="黑体" w:hAnsi="黑体" w:hint="eastAsia"/>
          <w:b w:val="0"/>
        </w:rPr>
        <w:t>减排量核算方法学</w:t>
      </w:r>
      <w:bookmarkEnd w:id="14"/>
    </w:p>
    <w:p w:rsidR="00AF68F3" w:rsidRP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15" w:name="_Toc136946955"/>
      <w:r>
        <w:rPr>
          <w:rFonts w:ascii="楷体_GB2312" w:eastAsia="楷体_GB2312" w:hint="eastAsia"/>
        </w:rPr>
        <w:t>6</w:t>
      </w:r>
      <w:r>
        <w:rPr>
          <w:rFonts w:ascii="楷体_GB2312" w:eastAsia="楷体_GB2312"/>
        </w:rPr>
        <w:t>.1</w:t>
      </w:r>
      <w:r w:rsidRPr="00AF68F3">
        <w:rPr>
          <w:rFonts w:ascii="楷体_GB2312" w:eastAsia="楷体_GB2312" w:hint="eastAsia"/>
        </w:rPr>
        <w:t>基准线情景识别</w:t>
      </w:r>
      <w:bookmarkEnd w:id="15"/>
    </w:p>
    <w:p w:rsidR="00FF04D6" w:rsidRPr="00FF04D6" w:rsidRDefault="004A5B37" w:rsidP="00FF04D6">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适用于本方法学项目的基准线情景为项目参与方注册用户采</w:t>
      </w:r>
      <w:r w:rsidRPr="004A5B37">
        <w:rPr>
          <w:rFonts w:ascii="仿宋_GB2312" w:eastAsia="仿宋_GB2312" w:hAnsi="Times New Roman" w:hint="eastAsia"/>
          <w:sz w:val="31"/>
          <w:szCs w:val="31"/>
        </w:rPr>
        <w:lastRenderedPageBreak/>
        <w:t>用高碳出行方式的情景。</w:t>
      </w:r>
    </w:p>
    <w:p w:rsidR="00AF68F3" w:rsidRP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16" w:name="_Toc136946956"/>
      <w:r>
        <w:rPr>
          <w:rFonts w:ascii="楷体_GB2312" w:eastAsia="楷体_GB2312" w:hint="eastAsia"/>
        </w:rPr>
        <w:t>6</w:t>
      </w:r>
      <w:r>
        <w:rPr>
          <w:rFonts w:ascii="楷体_GB2312" w:eastAsia="楷体_GB2312"/>
        </w:rPr>
        <w:t>.2</w:t>
      </w:r>
      <w:r w:rsidRPr="00AF68F3">
        <w:rPr>
          <w:rFonts w:ascii="楷体_GB2312" w:eastAsia="楷体_GB2312" w:hint="eastAsia"/>
        </w:rPr>
        <w:t>额外性论证</w:t>
      </w:r>
      <w:bookmarkEnd w:id="16"/>
    </w:p>
    <w:p w:rsidR="00382A6E" w:rsidRDefault="004A5B37" w:rsidP="00382A6E">
      <w:pPr>
        <w:adjustRightInd w:val="0"/>
        <w:snapToGrid w:val="0"/>
        <w:spacing w:line="360" w:lineRule="auto"/>
        <w:ind w:firstLineChars="200" w:firstLine="620"/>
        <w:rPr>
          <w:rFonts w:ascii="仿宋_GB2312" w:eastAsia="仿宋_GB2312" w:hAnsi="Times New Roman"/>
          <w:sz w:val="31"/>
          <w:szCs w:val="31"/>
        </w:rPr>
      </w:pPr>
      <w:bookmarkStart w:id="17" w:name="_Hlk144271572"/>
      <w:r w:rsidRPr="004A5B37">
        <w:rPr>
          <w:rFonts w:ascii="仿宋_GB2312" w:eastAsia="仿宋_GB2312" w:hAnsi="Times New Roman" w:hint="eastAsia"/>
          <w:sz w:val="31"/>
          <w:szCs w:val="31"/>
        </w:rPr>
        <w:t>基于项目的社会效益</w:t>
      </w:r>
      <w:bookmarkEnd w:id="17"/>
      <w:r w:rsidRPr="004A5B37">
        <w:rPr>
          <w:rFonts w:ascii="仿宋_GB2312" w:eastAsia="仿宋_GB2312" w:hAnsi="Times New Roman" w:hint="eastAsia"/>
          <w:sz w:val="31"/>
          <w:szCs w:val="31"/>
        </w:rPr>
        <w:t>，</w:t>
      </w:r>
      <w:r w:rsidR="005B3844">
        <w:rPr>
          <w:rFonts w:ascii="仿宋_GB2312" w:eastAsia="仿宋_GB2312" w:hAnsi="Times New Roman" w:hint="eastAsia"/>
          <w:sz w:val="31"/>
          <w:szCs w:val="31"/>
        </w:rPr>
        <w:t>免于</w:t>
      </w:r>
      <w:r w:rsidRPr="004A5B37">
        <w:rPr>
          <w:rFonts w:ascii="仿宋_GB2312" w:eastAsia="仿宋_GB2312" w:hAnsi="Times New Roman" w:hint="eastAsia"/>
          <w:sz w:val="31"/>
          <w:szCs w:val="31"/>
        </w:rPr>
        <w:t>额外性论证。</w:t>
      </w:r>
    </w:p>
    <w:p w:rsidR="00AF68F3" w:rsidRP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18" w:name="_Toc136946957"/>
      <w:r>
        <w:rPr>
          <w:rFonts w:ascii="楷体_GB2312" w:eastAsia="楷体_GB2312" w:hint="eastAsia"/>
        </w:rPr>
        <w:t>6</w:t>
      </w:r>
      <w:r>
        <w:rPr>
          <w:rFonts w:ascii="楷体_GB2312" w:eastAsia="楷体_GB2312"/>
        </w:rPr>
        <w:t>.3</w:t>
      </w:r>
      <w:r w:rsidRPr="00AF68F3">
        <w:rPr>
          <w:rFonts w:ascii="楷体_GB2312" w:eastAsia="楷体_GB2312" w:hint="eastAsia"/>
        </w:rPr>
        <w:t>基准线排放计算</w:t>
      </w:r>
      <w:bookmarkEnd w:id="18"/>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基准线排放量采用基准线排放因子与基准线出行里程乘积的方法计算。计算步骤如下：</w:t>
      </w:r>
    </w:p>
    <w:p w:rsidR="004A5B37" w:rsidRPr="0026701B" w:rsidRDefault="004A5B37" w:rsidP="004A5B37">
      <w:pPr>
        <w:adjustRightInd w:val="0"/>
        <w:snapToGrid w:val="0"/>
        <w:spacing w:line="360" w:lineRule="auto"/>
        <w:ind w:firstLineChars="200" w:firstLine="620"/>
        <w:rPr>
          <w:rFonts w:ascii="仿宋_GB2312" w:eastAsia="仿宋_GB2312" w:hAnsi="Times New Roman"/>
          <w:b/>
          <w:sz w:val="31"/>
          <w:szCs w:val="31"/>
        </w:rPr>
      </w:pPr>
      <w:r w:rsidRPr="0026701B">
        <w:rPr>
          <w:rFonts w:ascii="仿宋_GB2312" w:eastAsia="仿宋_GB2312" w:hAnsi="Times New Roman" w:hint="eastAsia"/>
          <w:b/>
          <w:sz w:val="31"/>
          <w:szCs w:val="31"/>
        </w:rPr>
        <w:t>步骤</w:t>
      </w:r>
      <w:r w:rsidRPr="0026701B">
        <w:rPr>
          <w:rFonts w:ascii="仿宋_GB2312" w:eastAsia="仿宋_GB2312" w:hAnsi="Times New Roman"/>
          <w:b/>
          <w:sz w:val="31"/>
          <w:szCs w:val="31"/>
        </w:rPr>
        <w:t>1确定基准线人公里速度排放因子</w:t>
      </w:r>
      <m:oMath>
        <m:sSub>
          <m:sSubPr>
            <m:ctrlPr>
              <w:rPr>
                <w:rFonts w:ascii="Cambria Math" w:eastAsia="仿宋_GB2312" w:hAnsi="Cambria Math"/>
                <w:b/>
                <w:sz w:val="31"/>
                <w:szCs w:val="31"/>
              </w:rPr>
            </m:ctrlPr>
          </m:sSubPr>
          <m:e>
            <m:r>
              <m:rPr>
                <m:sty m:val="bi"/>
              </m:rPr>
              <w:rPr>
                <w:rFonts w:ascii="Cambria Math" w:eastAsia="仿宋_GB2312" w:hAnsi="Cambria Math"/>
                <w:sz w:val="31"/>
                <w:szCs w:val="31"/>
              </w:rPr>
              <m:t>EF</m:t>
            </m:r>
          </m:e>
          <m:sub>
            <m:r>
              <m:rPr>
                <m:sty m:val="bi"/>
              </m:rPr>
              <w:rPr>
                <w:rFonts w:ascii="Cambria Math" w:eastAsia="仿宋_GB2312" w:hAnsi="Cambria Math"/>
                <w:sz w:val="31"/>
                <w:szCs w:val="31"/>
              </w:rPr>
              <m:t>PKM</m:t>
            </m:r>
            <m:r>
              <m:rPr>
                <m:sty m:val="b"/>
              </m:rPr>
              <w:rPr>
                <w:rFonts w:ascii="Cambria Math" w:eastAsia="仿宋_GB2312" w:hAnsi="Cambria Math"/>
                <w:sz w:val="31"/>
                <w:szCs w:val="31"/>
              </w:rPr>
              <m:t>,</m:t>
            </m:r>
            <m:r>
              <m:rPr>
                <m:sty m:val="bi"/>
              </m:rPr>
              <w:rPr>
                <w:rFonts w:ascii="Cambria Math" w:eastAsia="仿宋_GB2312" w:hAnsi="Cambria Math"/>
                <w:sz w:val="31"/>
                <w:szCs w:val="31"/>
              </w:rPr>
              <m:t>i</m:t>
            </m:r>
            <m:r>
              <m:rPr>
                <m:sty m:val="b"/>
              </m:rPr>
              <w:rPr>
                <w:rFonts w:ascii="Cambria Math" w:eastAsia="仿宋_GB2312" w:hAnsi="Cambria Math"/>
                <w:sz w:val="31"/>
                <w:szCs w:val="31"/>
              </w:rPr>
              <m:t>,</m:t>
            </m:r>
            <m:r>
              <m:rPr>
                <m:sty m:val="bi"/>
              </m:rPr>
              <w:rPr>
                <w:rFonts w:ascii="Cambria Math" w:eastAsia="仿宋_GB2312" w:hAnsi="Cambria Math"/>
                <w:sz w:val="31"/>
                <w:szCs w:val="31"/>
              </w:rPr>
              <m:t>BL</m:t>
            </m:r>
          </m:sub>
        </m:sSub>
      </m:oMath>
    </w:p>
    <w:p w:rsidR="004A5B37" w:rsidRPr="00572197" w:rsidRDefault="004A5B37" w:rsidP="004A5B37">
      <w:pPr>
        <w:adjustRightInd w:val="0"/>
        <w:snapToGrid w:val="0"/>
        <w:spacing w:line="360" w:lineRule="auto"/>
        <w:ind w:firstLineChars="200" w:firstLine="620"/>
        <w:rPr>
          <w:rFonts w:ascii="仿宋_GB2312" w:eastAsia="仿宋_GB2312" w:hAnsi="Times New Roman"/>
          <w:b/>
          <w:sz w:val="31"/>
          <w:szCs w:val="31"/>
        </w:rPr>
      </w:pPr>
      <w:r w:rsidRPr="00572197">
        <w:rPr>
          <w:rFonts w:ascii="仿宋_GB2312" w:eastAsia="仿宋_GB2312" w:hAnsi="Times New Roman"/>
          <w:b/>
          <w:sz w:val="31"/>
          <w:szCs w:val="31"/>
        </w:rPr>
        <w:t>1.确定基础年基准线人公里速度排放因子</w:t>
      </w:r>
      <m:oMath>
        <m:sSub>
          <m:sSubPr>
            <m:ctrlPr>
              <w:rPr>
                <w:rFonts w:ascii="Cambria Math" w:eastAsia="仿宋_GB2312" w:hAnsi="Cambria Math"/>
                <w:b/>
                <w:sz w:val="31"/>
                <w:szCs w:val="31"/>
              </w:rPr>
            </m:ctrlPr>
          </m:sSubPr>
          <m:e>
            <m:r>
              <m:rPr>
                <m:sty m:val="bi"/>
              </m:rPr>
              <w:rPr>
                <w:rFonts w:ascii="Cambria Math" w:eastAsia="仿宋_GB2312" w:hAnsi="Cambria Math"/>
                <w:sz w:val="31"/>
                <w:szCs w:val="31"/>
              </w:rPr>
              <m:t>EF</m:t>
            </m:r>
          </m:e>
          <m:sub>
            <m:r>
              <m:rPr>
                <m:sty m:val="bi"/>
              </m:rPr>
              <w:rPr>
                <w:rFonts w:ascii="Cambria Math" w:eastAsia="仿宋_GB2312" w:hAnsi="Cambria Math" w:hint="eastAsia"/>
                <w:sz w:val="31"/>
                <w:szCs w:val="31"/>
              </w:rPr>
              <m:t>v</m:t>
            </m:r>
          </m:sub>
        </m:sSub>
      </m:oMath>
    </w:p>
    <w:p w:rsidR="00382A6E" w:rsidRPr="00382A6E" w:rsidRDefault="006E5451" w:rsidP="004A5B37">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（1）</w:t>
      </w:r>
      <w:r w:rsidR="004A5B37" w:rsidRPr="004A5B37">
        <w:rPr>
          <w:rFonts w:ascii="仿宋_GB2312" w:eastAsia="仿宋_GB2312" w:hAnsi="Times New Roman" w:hint="eastAsia"/>
          <w:sz w:val="31"/>
          <w:szCs w:val="31"/>
        </w:rPr>
        <w:t>依据</w:t>
      </w:r>
      <w:r w:rsidR="00971EEA">
        <w:rPr>
          <w:rFonts w:ascii="仿宋_GB2312" w:eastAsia="仿宋_GB2312" w:hAnsi="Times New Roman" w:hint="eastAsia"/>
          <w:sz w:val="31"/>
          <w:szCs w:val="31"/>
        </w:rPr>
        <w:t>长春市</w:t>
      </w:r>
      <w:r w:rsidR="004A5B37" w:rsidRPr="004A5B37">
        <w:rPr>
          <w:rFonts w:ascii="仿宋_GB2312" w:eastAsia="仿宋_GB2312" w:hAnsi="Times New Roman" w:hint="eastAsia"/>
          <w:sz w:val="31"/>
          <w:szCs w:val="31"/>
        </w:rPr>
        <w:t>市政府相关部门发布的正式报告或正式数据、统计数据、权威研究机构测量值，计算</w:t>
      </w:r>
      <w:r w:rsidR="00971EEA">
        <w:rPr>
          <w:rFonts w:ascii="仿宋_GB2312" w:eastAsia="仿宋_GB2312" w:hAnsi="Times New Roman" w:hint="eastAsia"/>
          <w:sz w:val="31"/>
          <w:szCs w:val="31"/>
        </w:rPr>
        <w:t>长春</w:t>
      </w:r>
      <w:r w:rsidR="004A5B37" w:rsidRPr="004A5B37">
        <w:rPr>
          <w:rFonts w:ascii="仿宋_GB2312" w:eastAsia="仿宋_GB2312" w:hAnsi="Times New Roman" w:hint="eastAsia"/>
          <w:sz w:val="31"/>
          <w:szCs w:val="31"/>
        </w:rPr>
        <w:t>市基础年基准线加权平均速度排放因子</w:t>
      </w:r>
      <m:oMath>
        <m:sSub>
          <m:sSubPr>
            <m:ctrlPr>
              <w:rPr>
                <w:rFonts w:ascii="Cambria Math" w:eastAsia="仿宋_GB2312" w:hAnsi="Cambria Math"/>
                <w:i/>
                <w:iCs/>
                <w:sz w:val="31"/>
                <w:szCs w:val="31"/>
              </w:rPr>
            </m:ctrlPr>
          </m:sSubPr>
          <m:e>
            <m:r>
              <w:rPr>
                <w:rFonts w:ascii="Cambria Math" w:eastAsia="仿宋_GB2312" w:hAnsi="Cambria Math"/>
                <w:sz w:val="31"/>
                <w:szCs w:val="31"/>
              </w:rPr>
              <m:t>EF</m:t>
            </m:r>
          </m:e>
          <m:sub>
            <m:r>
              <w:rPr>
                <w:rFonts w:ascii="Cambria Math" w:eastAsia="仿宋_GB2312" w:hAnsi="Cambria Math" w:hint="eastAsia"/>
                <w:sz w:val="31"/>
                <w:szCs w:val="31"/>
              </w:rPr>
              <m:t>v</m:t>
            </m:r>
          </m:sub>
        </m:sSub>
      </m:oMath>
      <w:r w:rsidR="004A5B37" w:rsidRPr="004A5B37">
        <w:rPr>
          <w:rFonts w:ascii="仿宋_GB2312" w:eastAsia="仿宋_GB2312" w:hAnsi="Times New Roman"/>
          <w:sz w:val="31"/>
          <w:szCs w:val="31"/>
        </w:rPr>
        <w:t>，计算时综合考虑</w:t>
      </w:r>
      <w:r w:rsidR="00971EEA">
        <w:rPr>
          <w:rFonts w:ascii="仿宋_GB2312" w:eastAsia="仿宋_GB2312" w:hAnsi="Times New Roman" w:hint="eastAsia"/>
          <w:sz w:val="31"/>
          <w:szCs w:val="31"/>
        </w:rPr>
        <w:t>长春</w:t>
      </w:r>
      <w:r w:rsidR="004A5B37" w:rsidRPr="004A5B37">
        <w:rPr>
          <w:rFonts w:ascii="仿宋_GB2312" w:eastAsia="仿宋_GB2312" w:hAnsi="Times New Roman"/>
          <w:sz w:val="31"/>
          <w:szCs w:val="31"/>
        </w:rPr>
        <w:t>市基础年车辆能源类型、排量，其综合排放因子计算方法如下：</w:t>
      </w:r>
    </w:p>
    <w:p w:rsidR="00382A6E" w:rsidRPr="004A5B37" w:rsidRDefault="004A5B37" w:rsidP="004A5B37">
      <w:pPr>
        <w:pStyle w:val="afe"/>
      </w:pPr>
      <w:r>
        <w:tab/>
      </w:r>
      <w:bookmarkStart w:id="19" w:name="_Hlk136857867"/>
      <m:oMath>
        <m:sSub>
          <m:sSubPr>
            <m:ctrlPr>
              <w:rPr>
                <w:rFonts w:ascii="Cambria Math" w:hAnsi="Cambria Math"/>
              </w:rPr>
            </m:ctrlPr>
          </m:sSubPr>
          <m:e>
            <m:r>
              <w:rPr>
                <w:rFonts w:ascii="Cambria Math" w:hAnsi="Cambria Math"/>
              </w:rPr>
              <m:t>EF</m:t>
            </m:r>
          </m:e>
          <m:sub>
            <m:r>
              <w:rPr>
                <w:rFonts w:ascii="Cambria Math" w:hAnsi="Cambria Math" w:hint="eastAsia"/>
              </w:rPr>
              <m:t>v</m:t>
            </m:r>
          </m:sub>
        </m:sSub>
        <w:bookmarkEnd w:id="19"/>
        <m:r>
          <m:rPr>
            <m:sty m:val="p"/>
          </m:rPr>
          <w:rPr>
            <w:rFonts w:ascii="Cambria Math" w:hAnsi="Cambria Math"/>
          </w:rPr>
          <m:t>=</m:t>
        </m:r>
        <m:d>
          <m:dPr>
            <m:ctrlPr>
              <w:rPr>
                <w:rFonts w:ascii="Cambria Math" w:hAnsi="Cambria Math"/>
              </w:rPr>
            </m:ctrlPr>
          </m:dPr>
          <m:e>
            <m:nary>
              <m:naryPr>
                <m:chr m:val="∑"/>
                <m:limLoc m:val="subSup"/>
                <m:supHide m:val="1"/>
                <m:ctrlPr>
                  <w:rPr>
                    <w:rFonts w:ascii="Cambria Math" w:hAnsi="Cambria Math"/>
                  </w:rPr>
                </m:ctrlPr>
              </m:naryPr>
              <m:sub>
                <m:r>
                  <w:rPr>
                    <w:rFonts w:ascii="Cambria Math" w:hAnsi="Cambria Math"/>
                  </w:rPr>
                  <m:t>x</m:t>
                </m:r>
              </m:sub>
              <m:sup/>
              <m:e>
                <m:nary>
                  <m:naryPr>
                    <m:chr m:val="∑"/>
                    <m:limLoc m:val="subSup"/>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EF</m:t>
                        </m:r>
                      </m:e>
                      <m:sub>
                        <m:r>
                          <w:rPr>
                            <w:rFonts w:ascii="Cambria Math" w:hAnsi="Cambria Math"/>
                          </w:rPr>
                          <m:t>x</m:t>
                        </m:r>
                        <m:r>
                          <m:rPr>
                            <m:sty m:val="p"/>
                          </m:rPr>
                          <w:rPr>
                            <w:rFonts w:ascii="Cambria Math" w:hAnsi="Cambria Math"/>
                          </w:rPr>
                          <m:t>,</m:t>
                        </m:r>
                        <m:r>
                          <w:rPr>
                            <w:rFonts w:ascii="Cambria Math" w:hAnsi="Cambria Math" w:hint="eastAsia"/>
                          </w:rPr>
                          <m:t>j</m:t>
                        </m:r>
                        <m:r>
                          <m:rPr>
                            <m:sty m:val="p"/>
                          </m:rPr>
                          <w:rPr>
                            <w:rFonts w:ascii="Cambria Math" w:hAnsi="Cambria Math"/>
                          </w:rPr>
                          <m:t>,</m:t>
                        </m:r>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x</m:t>
                        </m:r>
                        <m:r>
                          <m:rPr>
                            <m:sty m:val="p"/>
                          </m:rPr>
                          <w:rPr>
                            <w:rFonts w:ascii="Cambria Math" w:hAnsi="Cambria Math"/>
                          </w:rPr>
                          <m:t>,</m:t>
                        </m:r>
                        <m:r>
                          <w:rPr>
                            <w:rFonts w:ascii="Cambria Math" w:hAnsi="Cambria Math"/>
                          </w:rPr>
                          <m:t>j</m:t>
                        </m:r>
                      </m:sub>
                    </m:sSub>
                  </m:e>
                </m:nary>
              </m:e>
            </m:nary>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x</m:t>
                </m:r>
                <m:r>
                  <m:rPr>
                    <m:sty m:val="p"/>
                  </m:rPr>
                  <w:rPr>
                    <w:rFonts w:ascii="Cambria Math" w:hAnsi="Cambria Math"/>
                  </w:rPr>
                  <m:t>,</m:t>
                </m:r>
                <m:r>
                  <w:rPr>
                    <w:rFonts w:ascii="Cambria Math" w:hAnsi="Cambria Math"/>
                  </w:rPr>
                  <m:t>j</m:t>
                </m:r>
              </m:sub>
            </m:sSub>
          </m:e>
        </m:d>
        <m:r>
          <m:rPr>
            <m:sty m:val="p"/>
          </m:rPr>
          <w:rPr>
            <w:rFonts w:ascii="Cambria Math" w:hAnsi="Cambria Math"/>
          </w:rPr>
          <m:t>/</m:t>
        </m:r>
        <m:nary>
          <m:naryPr>
            <m:chr m:val="∑"/>
            <m:limLoc m:val="subSup"/>
            <m:supHide m:val="1"/>
            <m:ctrlPr>
              <w:rPr>
                <w:rFonts w:ascii="Cambria Math" w:hAnsi="Cambria Math"/>
              </w:rPr>
            </m:ctrlPr>
          </m:naryPr>
          <m:sub>
            <m:r>
              <w:rPr>
                <w:rFonts w:ascii="Cambria Math" w:hAnsi="Cambria Math"/>
              </w:rPr>
              <m:t>x</m:t>
            </m:r>
          </m:sub>
          <m:sup/>
          <m:e>
            <m:nary>
              <m:naryPr>
                <m:chr m:val="∑"/>
                <m:limLoc m:val="subSup"/>
                <m:supHide m:val="1"/>
                <m:ctrlPr>
                  <w:rPr>
                    <w:rFonts w:ascii="Cambria Math" w:hAnsi="Cambria Math"/>
                  </w:rPr>
                </m:ctrlPr>
              </m:naryPr>
              <m:sub>
                <m:r>
                  <w:rPr>
                    <w:rFonts w:ascii="Cambria Math" w:hAnsi="Cambria Math"/>
                  </w:rPr>
                  <m:t>j</m:t>
                </m:r>
              </m:sub>
              <m:sup/>
              <m:e>
                <m:r>
                  <m:rPr>
                    <m:sty m:val="p"/>
                  </m:rPr>
                  <w:rPr>
                    <w:rFonts w:ascii="Cambria Math" w:hAnsi="Cambria Math" w:hint="eastAsia"/>
                  </w:rPr>
                  <m:t>（</m:t>
                </m:r>
                <m:sSub>
                  <m:sSubPr>
                    <m:ctrlPr>
                      <w:rPr>
                        <w:rFonts w:ascii="Cambria Math" w:hAnsi="Cambria Math"/>
                      </w:rPr>
                    </m:ctrlPr>
                  </m:sSubPr>
                  <m:e>
                    <m:r>
                      <w:rPr>
                        <w:rFonts w:ascii="Cambria Math" w:hAnsi="Cambria Math"/>
                      </w:rPr>
                      <m:t>I</m:t>
                    </m:r>
                  </m:e>
                  <m:sub>
                    <m:r>
                      <w:rPr>
                        <w:rFonts w:ascii="Cambria Math" w:hAnsi="Cambria Math"/>
                      </w:rPr>
                      <m:t>x</m:t>
                    </m:r>
                    <m:r>
                      <m:rPr>
                        <m:sty m:val="p"/>
                      </m:rPr>
                      <w:rPr>
                        <w:rFonts w:ascii="Cambria Math" w:hAnsi="Cambria Math"/>
                      </w:rPr>
                      <m:t>,</m:t>
                    </m:r>
                    <m:r>
                      <w:rPr>
                        <w:rFonts w:ascii="Cambria Math" w:hAnsi="Cambria Math"/>
                      </w:rPr>
                      <m:t>j</m:t>
                    </m:r>
                  </m:sub>
                </m:sSub>
              </m:e>
            </m:nary>
          </m:e>
        </m:nary>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x</m:t>
            </m:r>
            <m:r>
              <m:rPr>
                <m:sty m:val="p"/>
              </m:rPr>
              <w:rPr>
                <w:rFonts w:ascii="Cambria Math" w:hAnsi="Cambria Math"/>
              </w:rPr>
              <m:t>,</m:t>
            </m:r>
            <m:r>
              <w:rPr>
                <w:rFonts w:ascii="Cambria Math" w:hAnsi="Cambria Math"/>
              </w:rPr>
              <m:t>j</m:t>
            </m:r>
          </m:sub>
        </m:sSub>
      </m:oMath>
      <w:r>
        <w:rPr>
          <w:rFonts w:ascii="宋体" w:hAnsi="宋体" w:hint="eastAsia"/>
        </w:rPr>
        <w:t>)</w:t>
      </w:r>
      <w:r>
        <w:rPr>
          <w:rFonts w:ascii="宋体" w:hAnsi="宋体"/>
        </w:rPr>
        <w:tab/>
      </w:r>
      <w:r>
        <w:rPr>
          <w:rFonts w:ascii="宋体" w:hAnsi="宋体" w:hint="eastAsia"/>
        </w:rPr>
        <w:t>（</w:t>
      </w:r>
      <w:r>
        <w:rPr>
          <w:rFonts w:ascii="宋体" w:hAnsi="宋体" w:hint="eastAsia"/>
        </w:rPr>
        <w:t>1</w:t>
      </w:r>
      <w:r>
        <w:rPr>
          <w:rFonts w:ascii="宋体" w:hAnsi="宋体" w:hint="eastAsia"/>
        </w:rPr>
        <w:t>）</w:t>
      </w:r>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式中：</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hint="eastAsia"/>
                <w:sz w:val="31"/>
                <w:szCs w:val="31"/>
              </w:rPr>
              <m:t>v</m:t>
            </m:r>
          </m:sub>
        </m:sSub>
      </m:oMath>
      <w:r w:rsidR="004A5B37" w:rsidRPr="004A5B37">
        <w:rPr>
          <w:rFonts w:ascii="仿宋_GB2312" w:eastAsia="仿宋_GB2312" w:hAnsi="Times New Roman" w:hint="eastAsia"/>
          <w:sz w:val="31"/>
          <w:szCs w:val="31"/>
        </w:rPr>
        <w:t>：基础年基准线高碳出行加权平均人公里速度排放因子（</w:t>
      </w:r>
      <w:r w:rsidR="0066331C">
        <w:rPr>
          <w:rFonts w:ascii="仿宋_GB2312" w:eastAsia="仿宋_GB2312" w:hAnsi="Times New Roman" w:hint="eastAsia"/>
          <w:sz w:val="31"/>
          <w:szCs w:val="31"/>
        </w:rPr>
        <w:t>tCO</w:t>
      </w:r>
      <w:r w:rsidR="0066331C" w:rsidRPr="0066331C">
        <w:rPr>
          <w:rFonts w:ascii="仿宋_GB2312" w:eastAsia="仿宋_GB2312" w:hAnsi="Times New Roman" w:hint="eastAsia"/>
          <w:sz w:val="31"/>
          <w:szCs w:val="31"/>
          <w:vertAlign w:val="subscript"/>
        </w:rPr>
        <w:t>2</w:t>
      </w:r>
      <w:r w:rsidR="004A5B37" w:rsidRPr="004A5B37">
        <w:rPr>
          <w:rFonts w:ascii="仿宋_GB2312" w:eastAsia="仿宋_GB2312" w:hAnsi="Times New Roman" w:hint="eastAsia"/>
          <w:sz w:val="31"/>
          <w:szCs w:val="31"/>
        </w:rPr>
        <w:t>/PKM）；</w:t>
      </w:r>
    </w:p>
    <w:p w:rsidR="004A5B37" w:rsidRPr="004A5B37" w:rsidRDefault="0066331C" w:rsidP="004A5B37">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x</m:t>
        </m:r>
      </m:oMath>
      <w:r w:rsidR="004A5B37" w:rsidRPr="004A5B37">
        <w:rPr>
          <w:rFonts w:ascii="仿宋_GB2312" w:eastAsia="仿宋_GB2312" w:hAnsi="Times New Roman" w:hint="eastAsia"/>
          <w:sz w:val="31"/>
          <w:szCs w:val="31"/>
        </w:rPr>
        <w:t>：能源类型，可取汽油，电力，天然气，柴油；</w:t>
      </w:r>
    </w:p>
    <w:p w:rsidR="004A5B37" w:rsidRPr="004A5B37" w:rsidRDefault="0066331C" w:rsidP="004A5B37">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w:lastRenderedPageBreak/>
          <m:t>j</m:t>
        </m:r>
      </m:oMath>
      <w:r w:rsidR="004A5B37" w:rsidRPr="004A5B37">
        <w:rPr>
          <w:rFonts w:ascii="仿宋_GB2312" w:eastAsia="仿宋_GB2312" w:hAnsi="Times New Roman" w:hint="eastAsia"/>
          <w:sz w:val="31"/>
          <w:szCs w:val="31"/>
        </w:rPr>
        <w:t>：小汽车排量，取值为1.</w:t>
      </w:r>
      <w:r w:rsidR="004A5B37" w:rsidRPr="004A5B37">
        <w:rPr>
          <w:rFonts w:ascii="仿宋_GB2312" w:eastAsia="仿宋_GB2312" w:hAnsi="Times New Roman"/>
          <w:sz w:val="31"/>
          <w:szCs w:val="31"/>
        </w:rPr>
        <w:t>0</w:t>
      </w:r>
      <w:r w:rsidR="004A5B37" w:rsidRPr="004A5B37">
        <w:rPr>
          <w:rFonts w:ascii="仿宋_GB2312" w:eastAsia="仿宋_GB2312" w:hAnsi="Times New Roman" w:hint="eastAsia"/>
          <w:sz w:val="31"/>
          <w:szCs w:val="31"/>
        </w:rPr>
        <w:t>L以下、1.</w:t>
      </w:r>
      <w:r w:rsidR="004A5B37" w:rsidRPr="004A5B37">
        <w:rPr>
          <w:rFonts w:ascii="仿宋_GB2312" w:eastAsia="仿宋_GB2312" w:hAnsi="Times New Roman"/>
          <w:sz w:val="31"/>
          <w:szCs w:val="31"/>
        </w:rPr>
        <w:t>0</w:t>
      </w:r>
      <w:r w:rsidR="004A5B37" w:rsidRPr="004A5B37">
        <w:rPr>
          <w:rFonts w:ascii="仿宋_GB2312" w:eastAsia="仿宋_GB2312" w:hAnsi="Times New Roman" w:hint="eastAsia"/>
          <w:sz w:val="31"/>
          <w:szCs w:val="31"/>
        </w:rPr>
        <w:t>L-</w:t>
      </w:r>
      <w:r w:rsidR="004A5B37" w:rsidRPr="004A5B37">
        <w:rPr>
          <w:rFonts w:ascii="仿宋_GB2312" w:eastAsia="仿宋_GB2312" w:hAnsi="Times New Roman"/>
          <w:sz w:val="31"/>
          <w:szCs w:val="31"/>
        </w:rPr>
        <w:t>1.8</w:t>
      </w:r>
      <w:r w:rsidR="004A5B37" w:rsidRPr="004A5B37">
        <w:rPr>
          <w:rFonts w:ascii="仿宋_GB2312" w:eastAsia="仿宋_GB2312" w:hAnsi="Times New Roman" w:hint="eastAsia"/>
          <w:sz w:val="31"/>
          <w:szCs w:val="31"/>
        </w:rPr>
        <w:t>L、</w:t>
      </w:r>
      <w:r w:rsidR="004A5B37" w:rsidRPr="004A5B37">
        <w:rPr>
          <w:rFonts w:ascii="仿宋_GB2312" w:eastAsia="仿宋_GB2312" w:hAnsi="Times New Roman"/>
          <w:sz w:val="31"/>
          <w:szCs w:val="31"/>
        </w:rPr>
        <w:t>1.8</w:t>
      </w:r>
      <w:r w:rsidR="004A5B37" w:rsidRPr="004A5B37">
        <w:rPr>
          <w:rFonts w:ascii="仿宋_GB2312" w:eastAsia="仿宋_GB2312" w:hAnsi="Times New Roman" w:hint="eastAsia"/>
          <w:sz w:val="31"/>
          <w:szCs w:val="31"/>
        </w:rPr>
        <w:t>L-</w:t>
      </w:r>
      <w:r w:rsidR="004A5B37" w:rsidRPr="004A5B37">
        <w:rPr>
          <w:rFonts w:ascii="仿宋_GB2312" w:eastAsia="仿宋_GB2312" w:hAnsi="Times New Roman"/>
          <w:sz w:val="31"/>
          <w:szCs w:val="31"/>
        </w:rPr>
        <w:t>2.4L</w:t>
      </w:r>
      <w:r w:rsidR="004A5B37" w:rsidRPr="004A5B37">
        <w:rPr>
          <w:rFonts w:ascii="仿宋_GB2312" w:eastAsia="仿宋_GB2312" w:hAnsi="Times New Roman" w:hint="eastAsia"/>
          <w:sz w:val="31"/>
          <w:szCs w:val="31"/>
        </w:rPr>
        <w:t>、2</w:t>
      </w:r>
      <w:r w:rsidR="004A5B37" w:rsidRPr="004A5B37">
        <w:rPr>
          <w:rFonts w:ascii="仿宋_GB2312" w:eastAsia="仿宋_GB2312" w:hAnsi="Times New Roman"/>
          <w:sz w:val="31"/>
          <w:szCs w:val="31"/>
        </w:rPr>
        <w:t>.4L</w:t>
      </w:r>
      <w:r w:rsidR="004A5B37" w:rsidRPr="004A5B37">
        <w:rPr>
          <w:rFonts w:ascii="仿宋_GB2312" w:eastAsia="仿宋_GB2312" w:hAnsi="Times New Roman" w:hint="eastAsia"/>
          <w:sz w:val="31"/>
          <w:szCs w:val="31"/>
        </w:rPr>
        <w:t>以上；</w:t>
      </w:r>
    </w:p>
    <w:p w:rsidR="004A5B37" w:rsidRPr="004A5B37" w:rsidRDefault="0066331C" w:rsidP="004A5B37">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v</m:t>
        </m:r>
      </m:oMath>
      <w:r w:rsidR="004A5B37" w:rsidRPr="004A5B37">
        <w:rPr>
          <w:rFonts w:ascii="仿宋_GB2312" w:eastAsia="仿宋_GB2312" w:hAnsi="Times New Roman" w:hint="eastAsia"/>
          <w:sz w:val="31"/>
          <w:szCs w:val="31"/>
        </w:rPr>
        <w:t>：小汽车行驶速度，取0</w:t>
      </w:r>
      <w:r>
        <w:rPr>
          <w:rFonts w:ascii="仿宋_GB2312" w:eastAsia="仿宋_GB2312" w:hAnsi="Times New Roman"/>
          <w:sz w:val="31"/>
          <w:szCs w:val="31"/>
        </w:rPr>
        <w:t>-</w:t>
      </w:r>
      <w:r w:rsidR="004A5B37" w:rsidRPr="004A5B37">
        <w:rPr>
          <w:rFonts w:ascii="仿宋_GB2312" w:eastAsia="仿宋_GB2312" w:hAnsi="Times New Roman"/>
          <w:sz w:val="31"/>
          <w:szCs w:val="31"/>
        </w:rPr>
        <w:t>120</w:t>
      </w:r>
      <w:r w:rsidR="004A5B37" w:rsidRPr="004A5B37">
        <w:rPr>
          <w:rFonts w:ascii="仿宋_GB2312" w:eastAsia="仿宋_GB2312" w:hAnsi="Times New Roman" w:hint="eastAsia"/>
          <w:sz w:val="31"/>
          <w:szCs w:val="31"/>
        </w:rPr>
        <w:t>；（k</w:t>
      </w:r>
      <w:r w:rsidR="004A5B37" w:rsidRPr="004A5B37">
        <w:rPr>
          <w:rFonts w:ascii="仿宋_GB2312" w:eastAsia="仿宋_GB2312" w:hAnsi="Times New Roman"/>
          <w:sz w:val="31"/>
          <w:szCs w:val="31"/>
        </w:rPr>
        <w:t>m</w:t>
      </w:r>
      <w:r w:rsidR="004A5B37" w:rsidRPr="004A5B37">
        <w:rPr>
          <w:rFonts w:ascii="仿宋_GB2312" w:eastAsia="仿宋_GB2312" w:hAnsi="Times New Roman" w:hint="eastAsia"/>
          <w:sz w:val="31"/>
          <w:szCs w:val="31"/>
        </w:rPr>
        <w:t>/h）；</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x</m:t>
            </m:r>
            <m:r>
              <m:rPr>
                <m:sty m:val="p"/>
              </m:rPr>
              <w:rPr>
                <w:rFonts w:ascii="Cambria Math" w:eastAsia="仿宋_GB2312" w:hAnsi="Cambria Math"/>
                <w:sz w:val="31"/>
                <w:szCs w:val="31"/>
              </w:rPr>
              <m:t>,</m:t>
            </m:r>
            <m:r>
              <w:rPr>
                <w:rFonts w:ascii="Cambria Math" w:eastAsia="仿宋_GB2312" w:hAnsi="Cambria Math" w:hint="eastAsia"/>
                <w:sz w:val="31"/>
                <w:szCs w:val="31"/>
              </w:rPr>
              <m:t>j</m:t>
            </m:r>
            <m:r>
              <m:rPr>
                <m:sty m:val="p"/>
              </m:rPr>
              <w:rPr>
                <w:rFonts w:ascii="Cambria Math" w:eastAsia="仿宋_GB2312" w:hAnsi="Cambria Math"/>
                <w:sz w:val="31"/>
                <w:szCs w:val="31"/>
              </w:rPr>
              <m:t>,</m:t>
            </m:r>
            <m:r>
              <w:rPr>
                <w:rFonts w:ascii="Cambria Math" w:eastAsia="仿宋_GB2312" w:hAnsi="Cambria Math"/>
                <w:sz w:val="31"/>
                <w:szCs w:val="31"/>
              </w:rPr>
              <m:t>v</m:t>
            </m:r>
          </m:sub>
        </m:sSub>
      </m:oMath>
      <w:r w:rsidR="004A5B37" w:rsidRPr="004A5B37">
        <w:rPr>
          <w:rFonts w:ascii="仿宋_GB2312" w:eastAsia="仿宋_GB2312" w:hAnsi="Times New Roman" w:hint="eastAsia"/>
          <w:sz w:val="31"/>
          <w:szCs w:val="31"/>
        </w:rPr>
        <w:t>：能源类型为</w:t>
      </w:r>
      <m:oMath>
        <m:r>
          <w:rPr>
            <w:rFonts w:ascii="Cambria Math" w:eastAsia="仿宋_GB2312" w:hAnsi="Cambria Math"/>
            <w:sz w:val="31"/>
            <w:szCs w:val="31"/>
          </w:rPr>
          <m:t>x</m:t>
        </m:r>
      </m:oMath>
      <w:r w:rsidR="004A5B37" w:rsidRPr="004A5B37">
        <w:rPr>
          <w:rFonts w:ascii="仿宋_GB2312" w:eastAsia="仿宋_GB2312" w:hAnsi="Times New Roman" w:hint="eastAsia"/>
          <w:sz w:val="31"/>
          <w:szCs w:val="31"/>
        </w:rPr>
        <w:t>，排量为</w:t>
      </w:r>
      <m:oMath>
        <m:r>
          <w:rPr>
            <w:rFonts w:ascii="Cambria Math" w:eastAsia="仿宋_GB2312" w:hAnsi="Cambria Math"/>
            <w:sz w:val="31"/>
            <w:szCs w:val="31"/>
          </w:rPr>
          <m:t>j</m:t>
        </m:r>
      </m:oMath>
      <w:r w:rsidR="004A5B37" w:rsidRPr="004A5B37">
        <w:rPr>
          <w:rFonts w:ascii="仿宋_GB2312" w:eastAsia="仿宋_GB2312" w:hAnsi="Times New Roman" w:hint="eastAsia"/>
          <w:sz w:val="31"/>
          <w:szCs w:val="31"/>
        </w:rPr>
        <w:t>的小汽车在速度为</w:t>
      </w:r>
      <m:oMath>
        <m:r>
          <w:rPr>
            <w:rFonts w:ascii="Cambria Math" w:eastAsia="仿宋_GB2312" w:hAnsi="Cambria Math"/>
            <w:sz w:val="31"/>
            <w:szCs w:val="31"/>
          </w:rPr>
          <m:t>v</m:t>
        </m:r>
      </m:oMath>
      <w:r w:rsidR="004A5B37" w:rsidRPr="004A5B37">
        <w:rPr>
          <w:rFonts w:ascii="仿宋_GB2312" w:eastAsia="仿宋_GB2312" w:hAnsi="Times New Roman" w:hint="eastAsia"/>
          <w:sz w:val="31"/>
          <w:szCs w:val="31"/>
        </w:rPr>
        <w:t>时的人公里排放因子（</w:t>
      </w:r>
      <w:r w:rsidR="0066331C">
        <w:rPr>
          <w:rFonts w:ascii="仿宋_GB2312" w:eastAsia="仿宋_GB2312" w:hAnsi="Times New Roman" w:hint="eastAsia"/>
          <w:sz w:val="31"/>
          <w:szCs w:val="31"/>
        </w:rPr>
        <w:t>tCO</w:t>
      </w:r>
      <w:r w:rsidR="0066331C" w:rsidRPr="0066331C">
        <w:rPr>
          <w:rFonts w:ascii="仿宋_GB2312" w:eastAsia="仿宋_GB2312" w:hAnsi="Times New Roman" w:hint="eastAsia"/>
          <w:sz w:val="31"/>
          <w:szCs w:val="31"/>
          <w:vertAlign w:val="subscript"/>
        </w:rPr>
        <w:t>2</w:t>
      </w:r>
      <w:r w:rsidR="004A5B37" w:rsidRPr="004A5B37">
        <w:rPr>
          <w:rFonts w:ascii="仿宋_GB2312" w:eastAsia="仿宋_GB2312" w:hAnsi="Times New Roman" w:hint="eastAsia"/>
          <w:sz w:val="31"/>
          <w:szCs w:val="31"/>
        </w:rPr>
        <w:t>/PKM）；</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I</m:t>
            </m:r>
          </m:e>
          <m:sub>
            <m:r>
              <w:rPr>
                <w:rFonts w:ascii="Cambria Math" w:eastAsia="仿宋_GB2312" w:hAnsi="Cambria Math"/>
                <w:sz w:val="31"/>
                <w:szCs w:val="31"/>
              </w:rPr>
              <m:t>x</m:t>
            </m:r>
            <m:r>
              <m:rPr>
                <m:sty m:val="p"/>
              </m:rPr>
              <w:rPr>
                <w:rFonts w:ascii="Cambria Math" w:eastAsia="仿宋_GB2312" w:hAnsi="Cambria Math"/>
                <w:sz w:val="31"/>
                <w:szCs w:val="31"/>
              </w:rPr>
              <m:t>,</m:t>
            </m:r>
            <m:r>
              <w:rPr>
                <w:rFonts w:ascii="Cambria Math" w:eastAsia="仿宋_GB2312" w:hAnsi="Cambria Math"/>
                <w:sz w:val="31"/>
                <w:szCs w:val="31"/>
              </w:rPr>
              <m:t>j</m:t>
            </m:r>
          </m:sub>
        </m:sSub>
      </m:oMath>
      <w:r w:rsidR="004A5B37" w:rsidRPr="004A5B37">
        <w:rPr>
          <w:rFonts w:ascii="仿宋_GB2312" w:eastAsia="仿宋_GB2312" w:hAnsi="Times New Roman" w:hint="eastAsia"/>
          <w:sz w:val="31"/>
          <w:szCs w:val="31"/>
        </w:rPr>
        <w:t>：基础年</w:t>
      </w:r>
      <w:r w:rsidR="00971EEA">
        <w:rPr>
          <w:rFonts w:ascii="仿宋_GB2312" w:eastAsia="仿宋_GB2312" w:hAnsi="Times New Roman" w:hint="eastAsia"/>
          <w:sz w:val="31"/>
          <w:szCs w:val="31"/>
        </w:rPr>
        <w:t>长春</w:t>
      </w:r>
      <w:r w:rsidR="004A5B37" w:rsidRPr="004A5B37">
        <w:rPr>
          <w:rFonts w:ascii="仿宋_GB2312" w:eastAsia="仿宋_GB2312" w:hAnsi="Times New Roman" w:hint="eastAsia"/>
          <w:sz w:val="31"/>
          <w:szCs w:val="31"/>
        </w:rPr>
        <w:t>市能源类型为</w:t>
      </w:r>
      <m:oMath>
        <m:r>
          <w:rPr>
            <w:rFonts w:ascii="Cambria Math" w:eastAsia="仿宋_GB2312" w:hAnsi="Cambria Math"/>
            <w:sz w:val="31"/>
            <w:szCs w:val="31"/>
          </w:rPr>
          <m:t>x</m:t>
        </m:r>
      </m:oMath>
      <w:r w:rsidR="004A5B37" w:rsidRPr="004A5B37">
        <w:rPr>
          <w:rFonts w:ascii="仿宋_GB2312" w:eastAsia="仿宋_GB2312" w:hAnsi="Times New Roman" w:hint="eastAsia"/>
          <w:sz w:val="31"/>
          <w:szCs w:val="31"/>
        </w:rPr>
        <w:t>，排量为</w:t>
      </w:r>
      <m:oMath>
        <m:r>
          <w:rPr>
            <w:rFonts w:ascii="Cambria Math" w:eastAsia="仿宋_GB2312" w:hAnsi="Cambria Math"/>
            <w:sz w:val="31"/>
            <w:szCs w:val="31"/>
          </w:rPr>
          <m:t>j</m:t>
        </m:r>
      </m:oMath>
      <w:r w:rsidR="004A5B37" w:rsidRPr="004A5B37">
        <w:rPr>
          <w:rFonts w:ascii="仿宋_GB2312" w:eastAsia="仿宋_GB2312" w:hAnsi="Times New Roman" w:hint="eastAsia"/>
          <w:sz w:val="31"/>
          <w:szCs w:val="31"/>
        </w:rPr>
        <w:t>的小汽车的总数量（辆）；</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D</m:t>
            </m:r>
          </m:e>
          <m:sub>
            <m:r>
              <w:rPr>
                <w:rFonts w:ascii="Cambria Math" w:eastAsia="仿宋_GB2312" w:hAnsi="Cambria Math"/>
                <w:sz w:val="31"/>
                <w:szCs w:val="31"/>
              </w:rPr>
              <m:t>x</m:t>
            </m:r>
            <m:r>
              <m:rPr>
                <m:sty m:val="p"/>
              </m:rPr>
              <w:rPr>
                <w:rFonts w:ascii="Cambria Math" w:eastAsia="仿宋_GB2312" w:hAnsi="Cambria Math"/>
                <w:sz w:val="31"/>
                <w:szCs w:val="31"/>
              </w:rPr>
              <m:t>,</m:t>
            </m:r>
            <m:r>
              <w:rPr>
                <w:rFonts w:ascii="Cambria Math" w:eastAsia="仿宋_GB2312" w:hAnsi="Cambria Math"/>
                <w:sz w:val="31"/>
                <w:szCs w:val="31"/>
              </w:rPr>
              <m:t>j</m:t>
            </m:r>
          </m:sub>
        </m:sSub>
      </m:oMath>
      <w:r w:rsidR="004A5B37" w:rsidRPr="004A5B37">
        <w:rPr>
          <w:rFonts w:ascii="仿宋_GB2312" w:eastAsia="仿宋_GB2312" w:hAnsi="Times New Roman" w:hint="eastAsia"/>
          <w:sz w:val="31"/>
          <w:szCs w:val="31"/>
        </w:rPr>
        <w:t>：基础年</w:t>
      </w:r>
      <w:r w:rsidR="00971EEA">
        <w:rPr>
          <w:rFonts w:ascii="仿宋_GB2312" w:eastAsia="仿宋_GB2312" w:hAnsi="Times New Roman" w:hint="eastAsia"/>
          <w:sz w:val="31"/>
          <w:szCs w:val="31"/>
        </w:rPr>
        <w:t>长春</w:t>
      </w:r>
      <w:r w:rsidR="004A5B37" w:rsidRPr="004A5B37">
        <w:rPr>
          <w:rFonts w:ascii="仿宋_GB2312" w:eastAsia="仿宋_GB2312" w:hAnsi="Times New Roman" w:hint="eastAsia"/>
          <w:sz w:val="31"/>
          <w:szCs w:val="31"/>
        </w:rPr>
        <w:t>市能源类型为</w:t>
      </w:r>
      <m:oMath>
        <m:r>
          <w:rPr>
            <w:rFonts w:ascii="Cambria Math" w:eastAsia="仿宋_GB2312" w:hAnsi="Cambria Math"/>
            <w:sz w:val="31"/>
            <w:szCs w:val="31"/>
          </w:rPr>
          <m:t>x</m:t>
        </m:r>
      </m:oMath>
      <w:r w:rsidR="004A5B37" w:rsidRPr="004A5B37">
        <w:rPr>
          <w:rFonts w:ascii="仿宋_GB2312" w:eastAsia="仿宋_GB2312" w:hAnsi="Times New Roman" w:hint="eastAsia"/>
          <w:sz w:val="31"/>
          <w:szCs w:val="31"/>
        </w:rPr>
        <w:t>，排量为</w:t>
      </w:r>
      <m:oMath>
        <m:r>
          <w:rPr>
            <w:rFonts w:ascii="Cambria Math" w:eastAsia="仿宋_GB2312" w:hAnsi="Cambria Math"/>
            <w:sz w:val="31"/>
            <w:szCs w:val="31"/>
          </w:rPr>
          <m:t>j</m:t>
        </m:r>
      </m:oMath>
      <w:r w:rsidR="004A5B37" w:rsidRPr="004A5B37">
        <w:rPr>
          <w:rFonts w:ascii="仿宋_GB2312" w:eastAsia="仿宋_GB2312" w:hAnsi="Times New Roman" w:hint="eastAsia"/>
          <w:sz w:val="31"/>
          <w:szCs w:val="31"/>
        </w:rPr>
        <w:t>的小汽车的年均行驶里程（k</w:t>
      </w:r>
      <w:r w:rsidR="004A5B37" w:rsidRPr="004A5B37">
        <w:rPr>
          <w:rFonts w:ascii="仿宋_GB2312" w:eastAsia="仿宋_GB2312" w:hAnsi="Times New Roman"/>
          <w:sz w:val="31"/>
          <w:szCs w:val="31"/>
        </w:rPr>
        <w:t>m</w:t>
      </w:r>
      <w:r w:rsidR="004A5B37" w:rsidRPr="004A5B37">
        <w:rPr>
          <w:rFonts w:ascii="仿宋_GB2312" w:eastAsia="仿宋_GB2312" w:hAnsi="Times New Roman" w:hint="eastAsia"/>
          <w:sz w:val="31"/>
          <w:szCs w:val="31"/>
        </w:rPr>
        <w:t>）；</w:t>
      </w:r>
    </w:p>
    <w:p w:rsidR="004A5B37" w:rsidRPr="004A5B37" w:rsidRDefault="006E5451" w:rsidP="004A5B37">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（2）</w:t>
      </w:r>
      <w:r w:rsidR="004A5B37" w:rsidRPr="004A5B37">
        <w:rPr>
          <w:rFonts w:ascii="仿宋_GB2312" w:eastAsia="仿宋_GB2312" w:hAnsi="Times New Roman" w:hint="eastAsia"/>
          <w:sz w:val="31"/>
          <w:szCs w:val="31"/>
        </w:rPr>
        <w:t>如不同能源类型不同排量的小汽车年均行驶里程无法区分，则</w:t>
      </w:r>
      <w:proofErr w:type="spellStart"/>
      <w:r w:rsidR="004A5B37" w:rsidRPr="004A5B37">
        <w:rPr>
          <w:rFonts w:ascii="仿宋_GB2312" w:eastAsia="仿宋_GB2312" w:hAnsi="Times New Roman" w:hint="eastAsia"/>
          <w:sz w:val="31"/>
          <w:szCs w:val="31"/>
        </w:rPr>
        <w:t>EF</w:t>
      </w:r>
      <w:r w:rsidR="004A5B37" w:rsidRPr="004A5B37">
        <w:rPr>
          <w:rFonts w:ascii="仿宋_GB2312" w:eastAsia="仿宋_GB2312" w:hAnsi="Times New Roman"/>
          <w:sz w:val="31"/>
          <w:szCs w:val="31"/>
        </w:rPr>
        <w:t>v</w:t>
      </w:r>
      <w:proofErr w:type="spellEnd"/>
      <w:r w:rsidR="004A5B37" w:rsidRPr="004A5B37">
        <w:rPr>
          <w:rFonts w:ascii="仿宋_GB2312" w:eastAsia="仿宋_GB2312" w:hAnsi="Times New Roman" w:hint="eastAsia"/>
          <w:sz w:val="31"/>
          <w:szCs w:val="31"/>
        </w:rPr>
        <w:t>的计算简化为：</w:t>
      </w:r>
    </w:p>
    <w:p w:rsidR="004A5B37" w:rsidRPr="007B0D37" w:rsidRDefault="007B0D37" w:rsidP="007B0D37">
      <w:pPr>
        <w:pStyle w:val="afe"/>
      </w:pPr>
      <w:r>
        <w:tab/>
      </w:r>
      <m:oMath>
        <m:sSub>
          <m:sSubPr>
            <m:ctrlPr>
              <w:rPr>
                <w:rFonts w:ascii="Cambria Math" w:hAnsi="Cambria Math"/>
              </w:rPr>
            </m:ctrlPr>
          </m:sSubPr>
          <m:e>
            <m:r>
              <w:rPr>
                <w:rFonts w:ascii="Cambria Math" w:hAnsi="Cambria Math"/>
              </w:rPr>
              <m:t>EF</m:t>
            </m:r>
          </m:e>
          <m:sub>
            <m:r>
              <w:rPr>
                <w:rFonts w:ascii="Cambria Math" w:hAnsi="Cambria Math" w:hint="eastAsia"/>
              </w:rPr>
              <m:t>v</m:t>
            </m:r>
          </m:sub>
        </m:sSub>
        <m:r>
          <m:rPr>
            <m:sty m:val="p"/>
          </m:rPr>
          <w:rPr>
            <w:rFonts w:ascii="Cambria Math" w:hAnsi="Cambria Math"/>
          </w:rPr>
          <m:t>=</m:t>
        </m:r>
        <m:d>
          <m:dPr>
            <m:ctrlPr>
              <w:rPr>
                <w:rFonts w:ascii="Cambria Math" w:hAnsi="Cambria Math"/>
              </w:rPr>
            </m:ctrlPr>
          </m:dPr>
          <m:e>
            <m:nary>
              <m:naryPr>
                <m:chr m:val="∑"/>
                <m:limLoc m:val="subSup"/>
                <m:supHide m:val="1"/>
                <m:ctrlPr>
                  <w:rPr>
                    <w:rFonts w:ascii="Cambria Math" w:hAnsi="Cambria Math"/>
                  </w:rPr>
                </m:ctrlPr>
              </m:naryPr>
              <m:sub>
                <m:r>
                  <w:rPr>
                    <w:rFonts w:ascii="Cambria Math" w:hAnsi="Cambria Math"/>
                  </w:rPr>
                  <m:t>x</m:t>
                </m:r>
              </m:sub>
              <m:sup/>
              <m:e>
                <m:nary>
                  <m:naryPr>
                    <m:chr m:val="∑"/>
                    <m:limLoc m:val="subSup"/>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EF</m:t>
                        </m:r>
                      </m:e>
                      <m:sub>
                        <m:r>
                          <w:rPr>
                            <w:rFonts w:ascii="Cambria Math" w:hAnsi="Cambria Math"/>
                          </w:rPr>
                          <m:t>x</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v</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x</m:t>
                        </m:r>
                        <m:r>
                          <m:rPr>
                            <m:sty m:val="p"/>
                          </m:rPr>
                          <w:rPr>
                            <w:rFonts w:ascii="Cambria Math" w:hAnsi="Cambria Math"/>
                          </w:rPr>
                          <m:t>,</m:t>
                        </m:r>
                        <m:r>
                          <w:rPr>
                            <w:rFonts w:ascii="Cambria Math" w:hAnsi="Cambria Math"/>
                          </w:rPr>
                          <m:t>j</m:t>
                        </m:r>
                      </m:sub>
                    </m:sSub>
                  </m:e>
                </m:nary>
              </m:e>
            </m:nary>
          </m:e>
        </m:d>
        <m:r>
          <m:rPr>
            <m:sty m:val="p"/>
          </m:rPr>
          <w:rPr>
            <w:rFonts w:ascii="Cambria Math" w:hAnsi="Cambria Math"/>
          </w:rPr>
          <m:t>/</m:t>
        </m:r>
        <m:nary>
          <m:naryPr>
            <m:chr m:val="∑"/>
            <m:limLoc m:val="subSup"/>
            <m:supHide m:val="1"/>
            <m:ctrlPr>
              <w:rPr>
                <w:rFonts w:ascii="Cambria Math" w:hAnsi="Cambria Math"/>
              </w:rPr>
            </m:ctrlPr>
          </m:naryPr>
          <m:sub>
            <m:r>
              <w:rPr>
                <w:rFonts w:ascii="Cambria Math" w:hAnsi="Cambria Math"/>
              </w:rPr>
              <m:t>x</m:t>
            </m:r>
          </m:sub>
          <m:sup/>
          <m:e>
            <m:nary>
              <m:naryPr>
                <m:chr m:val="∑"/>
                <m:limLoc m:val="subSup"/>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I</m:t>
                    </m:r>
                  </m:e>
                  <m:sub>
                    <m:r>
                      <w:rPr>
                        <w:rFonts w:ascii="Cambria Math" w:hAnsi="Cambria Math"/>
                      </w:rPr>
                      <m:t>x</m:t>
                    </m:r>
                    <m:r>
                      <m:rPr>
                        <m:sty m:val="p"/>
                      </m:rPr>
                      <w:rPr>
                        <w:rFonts w:ascii="Cambria Math" w:hAnsi="Cambria Math"/>
                      </w:rPr>
                      <m:t>,</m:t>
                    </m:r>
                    <m:r>
                      <w:rPr>
                        <w:rFonts w:ascii="Cambria Math" w:hAnsi="Cambria Math"/>
                      </w:rPr>
                      <m:t>j</m:t>
                    </m:r>
                  </m:sub>
                </m:sSub>
              </m:e>
            </m:nary>
          </m:e>
        </m:nary>
      </m:oMath>
      <w:r>
        <w:tab/>
      </w:r>
      <w:r w:rsidR="004A5B37" w:rsidRPr="007B0D37">
        <w:rPr>
          <w:rFonts w:hint="eastAsia"/>
        </w:rPr>
        <w:t>（</w:t>
      </w:r>
      <w:r w:rsidR="004A5B37" w:rsidRPr="007B0D37">
        <w:t>2</w:t>
      </w:r>
      <w:r w:rsidR="004A5B37" w:rsidRPr="007B0D37">
        <w:rPr>
          <w:rFonts w:hint="eastAsia"/>
        </w:rPr>
        <w:t>）</w:t>
      </w:r>
    </w:p>
    <w:p w:rsidR="004A5B37" w:rsidRPr="00572197" w:rsidRDefault="004A5B37" w:rsidP="004A5B37">
      <w:pPr>
        <w:adjustRightInd w:val="0"/>
        <w:snapToGrid w:val="0"/>
        <w:spacing w:line="360" w:lineRule="auto"/>
        <w:ind w:firstLineChars="200" w:firstLine="620"/>
        <w:rPr>
          <w:rFonts w:ascii="仿宋_GB2312" w:eastAsia="仿宋_GB2312" w:hAnsi="Times New Roman"/>
          <w:b/>
          <w:sz w:val="31"/>
          <w:szCs w:val="31"/>
        </w:rPr>
      </w:pPr>
      <w:r w:rsidRPr="00572197">
        <w:rPr>
          <w:rFonts w:ascii="仿宋_GB2312" w:eastAsia="仿宋_GB2312" w:hAnsi="Times New Roman" w:hint="eastAsia"/>
          <w:b/>
          <w:sz w:val="31"/>
          <w:szCs w:val="31"/>
        </w:rPr>
        <w:t>2</w:t>
      </w:r>
      <w:r w:rsidRPr="00572197">
        <w:rPr>
          <w:rFonts w:ascii="仿宋_GB2312" w:eastAsia="仿宋_GB2312" w:hAnsi="Times New Roman"/>
          <w:b/>
          <w:sz w:val="31"/>
          <w:szCs w:val="31"/>
        </w:rPr>
        <w:t>.</w:t>
      </w:r>
      <w:r w:rsidRPr="00572197">
        <w:rPr>
          <w:rFonts w:ascii="仿宋_GB2312" w:eastAsia="仿宋_GB2312" w:hAnsi="Times New Roman" w:hint="eastAsia"/>
          <w:b/>
          <w:sz w:val="31"/>
          <w:szCs w:val="31"/>
        </w:rPr>
        <w:t>计算</w:t>
      </w:r>
      <m:oMath>
        <m:r>
          <m:rPr>
            <m:sty m:val="bi"/>
          </m:rPr>
          <w:rPr>
            <w:rFonts w:ascii="Cambria Math" w:eastAsia="仿宋_GB2312" w:hAnsi="Cambria Math" w:hint="eastAsia"/>
            <w:sz w:val="31"/>
            <w:szCs w:val="31"/>
          </w:rPr>
          <m:t>y</m:t>
        </m:r>
      </m:oMath>
      <w:r w:rsidRPr="00572197">
        <w:rPr>
          <w:rFonts w:ascii="仿宋_GB2312" w:eastAsia="仿宋_GB2312" w:hAnsi="Times New Roman" w:hint="eastAsia"/>
          <w:b/>
          <w:sz w:val="31"/>
          <w:szCs w:val="31"/>
        </w:rPr>
        <w:t>年第</w:t>
      </w:r>
      <m:oMath>
        <m:r>
          <m:rPr>
            <m:sty m:val="bi"/>
          </m:rPr>
          <w:rPr>
            <w:rFonts w:ascii="Cambria Math" w:eastAsia="仿宋_GB2312" w:hAnsi="Cambria Math" w:hint="eastAsia"/>
            <w:sz w:val="31"/>
            <w:szCs w:val="31"/>
          </w:rPr>
          <m:t>i</m:t>
        </m:r>
      </m:oMath>
      <w:r w:rsidRPr="00572197">
        <w:rPr>
          <w:rFonts w:ascii="仿宋_GB2312" w:eastAsia="仿宋_GB2312" w:hAnsi="Times New Roman" w:hint="eastAsia"/>
          <w:b/>
          <w:sz w:val="31"/>
          <w:szCs w:val="31"/>
        </w:rPr>
        <w:t>次出行时所使用的基准线人公里速度排放因子</w:t>
      </w:r>
      <m:oMath>
        <m:sSub>
          <m:sSubPr>
            <m:ctrlPr>
              <w:rPr>
                <w:rFonts w:ascii="Cambria Math" w:eastAsia="仿宋_GB2312" w:hAnsi="Cambria Math"/>
                <w:b/>
                <w:sz w:val="31"/>
                <w:szCs w:val="31"/>
              </w:rPr>
            </m:ctrlPr>
          </m:sSubPr>
          <m:e>
            <m:r>
              <m:rPr>
                <m:sty m:val="bi"/>
              </m:rPr>
              <w:rPr>
                <w:rFonts w:ascii="Cambria Math" w:eastAsia="仿宋_GB2312" w:hAnsi="Cambria Math"/>
                <w:sz w:val="31"/>
                <w:szCs w:val="31"/>
              </w:rPr>
              <m:t>EF</m:t>
            </m:r>
          </m:e>
          <m:sub>
            <m:r>
              <m:rPr>
                <m:sty m:val="bi"/>
              </m:rPr>
              <w:rPr>
                <w:rFonts w:ascii="Cambria Math" w:eastAsia="仿宋_GB2312" w:hAnsi="Cambria Math"/>
                <w:sz w:val="31"/>
                <w:szCs w:val="31"/>
              </w:rPr>
              <m:t>PKM</m:t>
            </m:r>
            <m:r>
              <m:rPr>
                <m:sty m:val="b"/>
              </m:rPr>
              <w:rPr>
                <w:rFonts w:ascii="Cambria Math" w:eastAsia="仿宋_GB2312" w:hAnsi="Cambria Math"/>
                <w:sz w:val="31"/>
                <w:szCs w:val="31"/>
              </w:rPr>
              <m:t>,</m:t>
            </m:r>
            <m:r>
              <m:rPr>
                <m:sty m:val="bi"/>
              </m:rPr>
              <w:rPr>
                <w:rFonts w:ascii="Cambria Math" w:eastAsia="仿宋_GB2312" w:hAnsi="Cambria Math"/>
                <w:sz w:val="31"/>
                <w:szCs w:val="31"/>
              </w:rPr>
              <m:t>i</m:t>
            </m:r>
            <m:r>
              <m:rPr>
                <m:sty m:val="b"/>
              </m:rPr>
              <w:rPr>
                <w:rFonts w:ascii="Cambria Math" w:eastAsia="仿宋_GB2312" w:hAnsi="Cambria Math"/>
                <w:sz w:val="31"/>
                <w:szCs w:val="31"/>
              </w:rPr>
              <m:t>,</m:t>
            </m:r>
            <m:r>
              <m:rPr>
                <m:sty m:val="bi"/>
              </m:rPr>
              <w:rPr>
                <w:rFonts w:ascii="Cambria Math" w:eastAsia="仿宋_GB2312" w:hAnsi="Cambria Math"/>
                <w:sz w:val="31"/>
                <w:szCs w:val="31"/>
              </w:rPr>
              <m:t>BL</m:t>
            </m:r>
          </m:sub>
        </m:sSub>
      </m:oMath>
    </w:p>
    <w:p w:rsidR="004A5B37" w:rsidRPr="004A5B37" w:rsidRDefault="006E5451" w:rsidP="004A5B37">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（1）</w:t>
      </w:r>
      <w:r w:rsidR="004A5B37" w:rsidRPr="004A5B37">
        <w:rPr>
          <w:rFonts w:ascii="仿宋_GB2312" w:eastAsia="仿宋_GB2312" w:hAnsi="Times New Roman" w:hint="eastAsia"/>
          <w:sz w:val="31"/>
          <w:szCs w:val="31"/>
        </w:rPr>
        <w:t>如可以获取注册用户出行时段路网平均运行速度</w:t>
      </w:r>
      <m:oMath>
        <m:sSub>
          <m:sSubPr>
            <m:ctrlPr>
              <w:rPr>
                <w:rFonts w:ascii="Cambria Math" w:eastAsia="仿宋_GB2312" w:hAnsi="Cambria Math"/>
                <w:sz w:val="31"/>
                <w:szCs w:val="31"/>
              </w:rPr>
            </m:ctrlPr>
          </m:sSubPr>
          <m:e>
            <m:r>
              <w:rPr>
                <w:rFonts w:ascii="Cambria Math" w:eastAsia="仿宋_GB2312" w:hAnsi="Cambria Math"/>
                <w:sz w:val="31"/>
                <w:szCs w:val="31"/>
              </w:rPr>
              <m:t>v</m:t>
            </m:r>
          </m:e>
          <m:sub>
            <m:r>
              <w:rPr>
                <w:rFonts w:ascii="Cambria Math" w:eastAsia="仿宋_GB2312" w:hAnsi="Cambria Math"/>
                <w:sz w:val="31"/>
                <w:szCs w:val="31"/>
              </w:rPr>
              <m:t>0</m:t>
            </m:r>
          </m:sub>
        </m:sSub>
      </m:oMath>
      <w:r w:rsidR="004A5B37" w:rsidRPr="004A5B37">
        <w:rPr>
          <w:rFonts w:ascii="仿宋_GB2312" w:eastAsia="仿宋_GB2312" w:hAnsi="Times New Roman" w:hint="eastAsia"/>
          <w:sz w:val="31"/>
          <w:szCs w:val="31"/>
        </w:rPr>
        <w:t>，则使用该速度下的速度排放因子，作为注册用户基准线人公里速度排放因子，即</w:t>
      </w:r>
    </w:p>
    <w:p w:rsidR="004A5B37" w:rsidRPr="004A5B37" w:rsidRDefault="004A5B37" w:rsidP="004A5B37">
      <w:pPr>
        <w:pStyle w:val="afe"/>
      </w:pPr>
      <w:r>
        <w:lastRenderedPageBreak/>
        <w:tab/>
      </w:r>
      <m:oMath>
        <m:sSub>
          <m:sSubPr>
            <m:ctrlPr>
              <w:rPr>
                <w:rFonts w:ascii="Cambria Math" w:hAnsi="Cambria Math"/>
              </w:rPr>
            </m:ctrlPr>
          </m:sSubPr>
          <m:e>
            <m:r>
              <w:rPr>
                <w:rFonts w:ascii="Cambria Math" w:hAnsi="Cambria Math"/>
              </w:rPr>
              <m:t>EF</m:t>
            </m:r>
          </m:e>
          <m:sub>
            <m:r>
              <w:rPr>
                <w:rFonts w:ascii="Cambria Math" w:hAnsi="Cambria Math"/>
              </w:rPr>
              <m:t>PKM</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BL</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sSub>
              <m:sSubPr>
                <m:ctrlPr>
                  <w:rPr>
                    <w:rFonts w:ascii="Cambria Math" w:hAnsi="Cambria Math"/>
                  </w:rPr>
                </m:ctrlPr>
              </m:sSubPr>
              <m:e>
                <m:r>
                  <w:rPr>
                    <w:rFonts w:ascii="Cambria Math" w:hAnsi="Cambria Math" w:hint="eastAsia"/>
                  </w:rPr>
                  <m:t>v</m:t>
                </m:r>
              </m:e>
              <m:sub>
                <m:r>
                  <m:rPr>
                    <m:sty m:val="p"/>
                  </m:rPr>
                  <w:rPr>
                    <w:rFonts w:ascii="Cambria Math" w:hAnsi="Cambria Math"/>
                  </w:rPr>
                  <m:t>0</m:t>
                </m:r>
              </m:sub>
            </m:sSub>
          </m:sub>
        </m:sSub>
      </m:oMath>
      <w:r>
        <w:tab/>
      </w:r>
      <w:r w:rsidRPr="004A5B37">
        <w:rPr>
          <w:rFonts w:hint="eastAsia"/>
        </w:rPr>
        <w:t>（3）</w:t>
      </w:r>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式中：</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m:rPr>
                <m:sty m:val="p"/>
              </m:rPr>
              <w:rPr>
                <w:rFonts w:ascii="Cambria Math" w:eastAsia="仿宋_GB2312" w:hAnsi="Cambria Math"/>
                <w:sz w:val="31"/>
                <w:szCs w:val="31"/>
              </w:rPr>
              <m:t>,</m:t>
            </m:r>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BL</m:t>
            </m:r>
          </m:sub>
        </m:sSub>
      </m:oMath>
      <w:r w:rsidR="004A5B37" w:rsidRPr="004A5B37">
        <w:rPr>
          <w:rFonts w:ascii="仿宋_GB2312" w:eastAsia="仿宋_GB2312" w:hAnsi="Times New Roman" w:hint="eastAsia"/>
          <w:sz w:val="31"/>
          <w:szCs w:val="31"/>
        </w:rPr>
        <w:t>：第</w:t>
      </w:r>
      <w:r w:rsidR="004A5B37" w:rsidRPr="004A5B37">
        <w:rPr>
          <w:rFonts w:ascii="仿宋_GB2312" w:eastAsia="仿宋_GB2312" w:hAnsi="Times New Roman"/>
          <w:sz w:val="31"/>
          <w:szCs w:val="31"/>
        </w:rPr>
        <w:t>y年</w:t>
      </w:r>
      <w:r w:rsidR="004A5B37" w:rsidRPr="004A5B37">
        <w:rPr>
          <w:rFonts w:ascii="仿宋_GB2312" w:eastAsia="仿宋_GB2312" w:hAnsi="Times New Roman" w:hint="eastAsia"/>
          <w:sz w:val="31"/>
          <w:szCs w:val="31"/>
        </w:rPr>
        <w:t>基准线人公里碳排放因子（</w:t>
      </w:r>
      <w:r w:rsidR="0066331C">
        <w:rPr>
          <w:rFonts w:ascii="仿宋_GB2312" w:eastAsia="仿宋_GB2312" w:hAnsi="Times New Roman" w:hint="eastAsia"/>
          <w:sz w:val="31"/>
          <w:szCs w:val="31"/>
        </w:rPr>
        <w:t>tCO</w:t>
      </w:r>
      <w:r w:rsidR="0066331C" w:rsidRPr="0066331C">
        <w:rPr>
          <w:rFonts w:ascii="仿宋_GB2312" w:eastAsia="仿宋_GB2312" w:hAnsi="Times New Roman" w:hint="eastAsia"/>
          <w:sz w:val="31"/>
          <w:szCs w:val="31"/>
          <w:vertAlign w:val="subscript"/>
        </w:rPr>
        <w:t>2</w:t>
      </w:r>
      <w:r w:rsidR="004A5B37" w:rsidRPr="004A5B37">
        <w:rPr>
          <w:rFonts w:ascii="仿宋_GB2312" w:eastAsia="仿宋_GB2312" w:hAnsi="Times New Roman" w:hint="eastAsia"/>
          <w:sz w:val="31"/>
          <w:szCs w:val="31"/>
        </w:rPr>
        <w:t>/PKM）；</w:t>
      </w:r>
    </w:p>
    <w:p w:rsidR="004A5B37" w:rsidRPr="004A5B37" w:rsidRDefault="0066331C" w:rsidP="004A5B37">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hint="eastAsia"/>
            <w:sz w:val="31"/>
            <w:szCs w:val="31"/>
          </w:rPr>
          <m:t>i</m:t>
        </m:r>
      </m:oMath>
      <w:r w:rsidR="004A5B37" w:rsidRPr="004A5B37">
        <w:rPr>
          <w:rFonts w:ascii="仿宋_GB2312" w:eastAsia="仿宋_GB2312" w:hAnsi="Times New Roman" w:hint="eastAsia"/>
          <w:sz w:val="31"/>
          <w:szCs w:val="31"/>
        </w:rPr>
        <w:t>：y年注册用户低碳交通出行次数（次）；</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v</m:t>
            </m:r>
          </m:e>
          <m:sub>
            <m:r>
              <w:rPr>
                <w:rFonts w:ascii="Cambria Math" w:eastAsia="仿宋_GB2312" w:hAnsi="Cambria Math"/>
                <w:sz w:val="31"/>
                <w:szCs w:val="31"/>
              </w:rPr>
              <m:t>0</m:t>
            </m:r>
          </m:sub>
        </m:sSub>
      </m:oMath>
      <w:r w:rsidR="004A5B37" w:rsidRPr="004A5B37">
        <w:rPr>
          <w:rFonts w:ascii="仿宋_GB2312" w:eastAsia="仿宋_GB2312" w:hAnsi="Times New Roman" w:hint="eastAsia"/>
          <w:sz w:val="31"/>
          <w:szCs w:val="31"/>
        </w:rPr>
        <w:t>：注册用户出行时段路网平均运行速度（km</w:t>
      </w:r>
      <w:r w:rsidR="004A5B37" w:rsidRPr="004A5B37">
        <w:rPr>
          <w:rFonts w:ascii="仿宋_GB2312" w:eastAsia="仿宋_GB2312" w:hAnsi="Times New Roman"/>
          <w:sz w:val="31"/>
          <w:szCs w:val="31"/>
        </w:rPr>
        <w:t>/h</w:t>
      </w:r>
      <w:r w:rsidR="004A5B37" w:rsidRPr="004A5B37">
        <w:rPr>
          <w:rFonts w:ascii="仿宋_GB2312" w:eastAsia="仿宋_GB2312" w:hAnsi="Times New Roman" w:hint="eastAsia"/>
          <w:sz w:val="31"/>
          <w:szCs w:val="31"/>
        </w:rPr>
        <w:t>）；</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sSub>
              <m:sSubPr>
                <m:ctrlPr>
                  <w:rPr>
                    <w:rFonts w:ascii="Cambria Math" w:eastAsia="仿宋_GB2312" w:hAnsi="Cambria Math"/>
                    <w:sz w:val="31"/>
                    <w:szCs w:val="31"/>
                  </w:rPr>
                </m:ctrlPr>
              </m:sSubPr>
              <m:e>
                <m:r>
                  <w:rPr>
                    <w:rFonts w:ascii="Cambria Math" w:eastAsia="仿宋_GB2312" w:hAnsi="Cambria Math" w:hint="eastAsia"/>
                    <w:sz w:val="31"/>
                    <w:szCs w:val="31"/>
                  </w:rPr>
                  <m:t>v</m:t>
                </m:r>
              </m:e>
              <m:sub>
                <m:r>
                  <m:rPr>
                    <m:sty m:val="p"/>
                  </m:rPr>
                  <w:rPr>
                    <w:rFonts w:ascii="Cambria Math" w:eastAsia="仿宋_GB2312" w:hAnsi="Cambria Math"/>
                    <w:sz w:val="31"/>
                    <w:szCs w:val="31"/>
                  </w:rPr>
                  <m:t>0</m:t>
                </m:r>
              </m:sub>
            </m:sSub>
          </m:sub>
        </m:sSub>
      </m:oMath>
      <w:r w:rsidR="004A5B37" w:rsidRPr="004A5B37">
        <w:rPr>
          <w:rFonts w:ascii="仿宋_GB2312" w:eastAsia="仿宋_GB2312" w:hAnsi="Times New Roman" w:hint="eastAsia"/>
          <w:sz w:val="31"/>
          <w:szCs w:val="31"/>
        </w:rPr>
        <w:t>：运行速度</w:t>
      </w:r>
      <m:oMath>
        <m:r>
          <w:rPr>
            <w:rFonts w:ascii="Cambria Math" w:eastAsia="仿宋_GB2312" w:hAnsi="Cambria Math" w:hint="eastAsia"/>
            <w:sz w:val="31"/>
            <w:szCs w:val="31"/>
          </w:rPr>
          <m:t>v</m:t>
        </m:r>
      </m:oMath>
      <w:r w:rsidR="004A5B37" w:rsidRPr="004A5B37">
        <w:rPr>
          <w:rFonts w:ascii="仿宋_GB2312" w:eastAsia="仿宋_GB2312" w:hAnsi="Times New Roman" w:hint="eastAsia"/>
          <w:sz w:val="31"/>
          <w:szCs w:val="31"/>
        </w:rPr>
        <w:t>取</w:t>
      </w:r>
      <m:oMath>
        <m:sSub>
          <m:sSubPr>
            <m:ctrlPr>
              <w:rPr>
                <w:rFonts w:ascii="Cambria Math" w:eastAsia="仿宋_GB2312" w:hAnsi="Cambria Math"/>
                <w:sz w:val="31"/>
                <w:szCs w:val="31"/>
              </w:rPr>
            </m:ctrlPr>
          </m:sSubPr>
          <m:e>
            <m:r>
              <w:rPr>
                <w:rFonts w:ascii="Cambria Math" w:eastAsia="仿宋_GB2312" w:hAnsi="Cambria Math"/>
                <w:sz w:val="31"/>
                <w:szCs w:val="31"/>
              </w:rPr>
              <m:t>v</m:t>
            </m:r>
          </m:e>
          <m:sub>
            <m:r>
              <w:rPr>
                <w:rFonts w:ascii="Cambria Math" w:eastAsia="仿宋_GB2312" w:hAnsi="Cambria Math"/>
                <w:sz w:val="31"/>
                <w:szCs w:val="31"/>
              </w:rPr>
              <m:t>0</m:t>
            </m:r>
          </m:sub>
        </m:sSub>
      </m:oMath>
      <w:r w:rsidR="004A5B37" w:rsidRPr="004A5B37">
        <w:rPr>
          <w:rFonts w:ascii="仿宋_GB2312" w:eastAsia="仿宋_GB2312" w:hAnsi="Times New Roman" w:hint="eastAsia"/>
          <w:sz w:val="31"/>
          <w:szCs w:val="31"/>
        </w:rPr>
        <w:t>时的</w:t>
      </w: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hint="eastAsia"/>
                <w:sz w:val="31"/>
                <w:szCs w:val="31"/>
              </w:rPr>
              <m:t>v</m:t>
            </m:r>
          </m:sub>
        </m:sSub>
      </m:oMath>
      <w:r w:rsidR="004A5B37" w:rsidRPr="004A5B37">
        <w:rPr>
          <w:rFonts w:ascii="仿宋_GB2312" w:eastAsia="仿宋_GB2312" w:hAnsi="Times New Roman" w:hint="eastAsia"/>
          <w:sz w:val="31"/>
          <w:szCs w:val="31"/>
        </w:rPr>
        <w:t>的取值（</w:t>
      </w:r>
      <w:r w:rsidR="0066331C">
        <w:rPr>
          <w:rFonts w:ascii="仿宋_GB2312" w:eastAsia="仿宋_GB2312" w:hAnsi="Times New Roman" w:hint="eastAsia"/>
          <w:sz w:val="31"/>
          <w:szCs w:val="31"/>
        </w:rPr>
        <w:t>tCO</w:t>
      </w:r>
      <w:r w:rsidR="0066331C" w:rsidRPr="0066331C">
        <w:rPr>
          <w:rFonts w:ascii="仿宋_GB2312" w:eastAsia="仿宋_GB2312" w:hAnsi="Times New Roman" w:hint="eastAsia"/>
          <w:sz w:val="31"/>
          <w:szCs w:val="31"/>
          <w:vertAlign w:val="subscript"/>
        </w:rPr>
        <w:t>2</w:t>
      </w:r>
      <w:r w:rsidR="004A5B37" w:rsidRPr="004A5B37">
        <w:rPr>
          <w:rFonts w:ascii="仿宋_GB2312" w:eastAsia="仿宋_GB2312" w:hAnsi="Times New Roman" w:hint="eastAsia"/>
          <w:sz w:val="31"/>
          <w:szCs w:val="31"/>
        </w:rPr>
        <w:t>/PKM）。</w:t>
      </w:r>
    </w:p>
    <w:p w:rsidR="004A5B37" w:rsidRPr="004A5B37" w:rsidRDefault="006E5451" w:rsidP="004A5B37">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（2）</w:t>
      </w:r>
      <w:r w:rsidR="004A5B37" w:rsidRPr="004A5B37">
        <w:rPr>
          <w:rFonts w:ascii="仿宋_GB2312" w:eastAsia="仿宋_GB2312" w:hAnsi="Times New Roman" w:hint="eastAsia"/>
          <w:sz w:val="31"/>
          <w:szCs w:val="31"/>
        </w:rPr>
        <w:t>当</w:t>
      </w:r>
      <m:oMath>
        <m:sSub>
          <m:sSubPr>
            <m:ctrlPr>
              <w:rPr>
                <w:rFonts w:ascii="Cambria Math" w:eastAsia="仿宋_GB2312" w:hAnsi="Cambria Math"/>
                <w:sz w:val="31"/>
                <w:szCs w:val="31"/>
              </w:rPr>
            </m:ctrlPr>
          </m:sSubPr>
          <m:e>
            <m:r>
              <w:rPr>
                <w:rFonts w:ascii="Cambria Math" w:eastAsia="仿宋_GB2312" w:hAnsi="Cambria Math"/>
                <w:sz w:val="31"/>
                <w:szCs w:val="31"/>
              </w:rPr>
              <m:t>v</m:t>
            </m:r>
          </m:e>
          <m:sub>
            <m:r>
              <w:rPr>
                <w:rFonts w:ascii="Cambria Math" w:eastAsia="仿宋_GB2312" w:hAnsi="Cambria Math"/>
                <w:sz w:val="31"/>
                <w:szCs w:val="31"/>
              </w:rPr>
              <m:t>0</m:t>
            </m:r>
          </m:sub>
        </m:sSub>
      </m:oMath>
      <w:r w:rsidR="004A5B37" w:rsidRPr="004A5B37">
        <w:rPr>
          <w:rFonts w:ascii="仿宋_GB2312" w:eastAsia="仿宋_GB2312" w:hAnsi="Times New Roman" w:hint="eastAsia"/>
          <w:sz w:val="31"/>
          <w:szCs w:val="31"/>
        </w:rPr>
        <w:t>获取难度大时，可采用基础年路网运行数据事前计算出特定时间段T的路网平均运行速度</w:t>
      </w:r>
      <m:oMath>
        <m:acc>
          <m:accPr>
            <m:chr m:val="̅"/>
            <m:ctrlPr>
              <w:rPr>
                <w:rFonts w:ascii="Cambria Math" w:eastAsia="仿宋_GB2312" w:hAnsi="Cambria Math"/>
                <w:sz w:val="31"/>
                <w:szCs w:val="31"/>
              </w:rPr>
            </m:ctrlPr>
          </m:accPr>
          <m:e>
            <m:sSub>
              <m:sSubPr>
                <m:ctrlPr>
                  <w:rPr>
                    <w:rFonts w:ascii="Cambria Math" w:eastAsia="仿宋_GB2312" w:hAnsi="Cambria Math"/>
                    <w:sz w:val="31"/>
                    <w:szCs w:val="31"/>
                  </w:rPr>
                </m:ctrlPr>
              </m:sSubPr>
              <m:e>
                <m:r>
                  <w:rPr>
                    <w:rFonts w:ascii="Cambria Math" w:eastAsia="仿宋_GB2312" w:hAnsi="Cambria Math"/>
                    <w:sz w:val="31"/>
                    <w:szCs w:val="31"/>
                  </w:rPr>
                  <m:t>V</m:t>
                </m:r>
              </m:e>
              <m:sub>
                <m:r>
                  <w:rPr>
                    <w:rFonts w:ascii="Cambria Math" w:eastAsia="仿宋_GB2312" w:hAnsi="Cambria Math"/>
                    <w:sz w:val="31"/>
                    <w:szCs w:val="31"/>
                  </w:rPr>
                  <m:t>T</m:t>
                </m:r>
              </m:sub>
            </m:sSub>
          </m:e>
        </m:acc>
      </m:oMath>
      <w:r w:rsidR="004A5B37" w:rsidRPr="004A5B37">
        <w:rPr>
          <w:rFonts w:ascii="仿宋_GB2312" w:eastAsia="仿宋_GB2312" w:hAnsi="Times New Roman" w:hint="eastAsia"/>
          <w:sz w:val="31"/>
          <w:szCs w:val="31"/>
        </w:rPr>
        <w:t>。特定时间段的划分按照月、日期属性（工作日、非工作日、小长假、长假、春节）、时间属性（1天24小时）分类，分别计算每个特定时间段T的路网平均运行速度</w:t>
      </w:r>
      <m:oMath>
        <m:acc>
          <m:accPr>
            <m:chr m:val="̅"/>
            <m:ctrlPr>
              <w:rPr>
                <w:rFonts w:ascii="Cambria Math" w:eastAsia="仿宋_GB2312" w:hAnsi="Cambria Math"/>
                <w:sz w:val="31"/>
                <w:szCs w:val="31"/>
              </w:rPr>
            </m:ctrlPr>
          </m:accPr>
          <m:e>
            <m:sSub>
              <m:sSubPr>
                <m:ctrlPr>
                  <w:rPr>
                    <w:rFonts w:ascii="Cambria Math" w:eastAsia="仿宋_GB2312" w:hAnsi="Cambria Math"/>
                    <w:sz w:val="31"/>
                    <w:szCs w:val="31"/>
                  </w:rPr>
                </m:ctrlPr>
              </m:sSubPr>
              <m:e>
                <m:r>
                  <w:rPr>
                    <w:rFonts w:ascii="Cambria Math" w:eastAsia="仿宋_GB2312" w:hAnsi="Cambria Math"/>
                    <w:sz w:val="31"/>
                    <w:szCs w:val="31"/>
                  </w:rPr>
                  <m:t>V</m:t>
                </m:r>
              </m:e>
              <m:sub>
                <m:r>
                  <w:rPr>
                    <w:rFonts w:ascii="Cambria Math" w:eastAsia="仿宋_GB2312" w:hAnsi="Cambria Math"/>
                    <w:sz w:val="31"/>
                    <w:szCs w:val="31"/>
                  </w:rPr>
                  <m:t>T</m:t>
                </m:r>
              </m:sub>
            </m:sSub>
          </m:e>
        </m:acc>
      </m:oMath>
      <w:r w:rsidR="004A5B37" w:rsidRPr="004A5B37">
        <w:rPr>
          <w:rFonts w:ascii="仿宋_GB2312" w:eastAsia="仿宋_GB2312" w:hAnsi="Times New Roman" w:hint="eastAsia"/>
          <w:sz w:val="31"/>
          <w:szCs w:val="31"/>
        </w:rPr>
        <w:t>。通过监测低碳出行发生时段</w:t>
      </w:r>
      <m:oMath>
        <m:sSub>
          <m:sSubPr>
            <m:ctrlPr>
              <w:rPr>
                <w:rFonts w:ascii="Cambria Math" w:eastAsia="仿宋_GB2312" w:hAnsi="Cambria Math"/>
                <w:sz w:val="31"/>
                <w:szCs w:val="31"/>
              </w:rPr>
            </m:ctrlPr>
          </m:sSubPr>
          <m:e>
            <m:r>
              <m:rPr>
                <m:sty m:val="p"/>
              </m:rPr>
              <w:rPr>
                <w:rFonts w:ascii="Cambria Math" w:eastAsia="仿宋_GB2312" w:hAnsi="Cambria Math" w:hint="eastAsia"/>
                <w:sz w:val="31"/>
                <w:szCs w:val="31"/>
              </w:rPr>
              <m:t>T</m:t>
            </m:r>
          </m:e>
          <m:sub>
            <m:r>
              <w:rPr>
                <w:rFonts w:ascii="Cambria Math" w:eastAsia="仿宋_GB2312" w:hAnsi="Cambria Math"/>
                <w:sz w:val="31"/>
                <w:szCs w:val="31"/>
              </w:rPr>
              <m:t>i</m:t>
            </m:r>
          </m:sub>
        </m:sSub>
      </m:oMath>
      <w:r w:rsidR="004A5B37" w:rsidRPr="004A5B37">
        <w:rPr>
          <w:rFonts w:ascii="仿宋_GB2312" w:eastAsia="仿宋_GB2312" w:hAnsi="Times New Roman" w:hint="eastAsia"/>
          <w:sz w:val="31"/>
          <w:szCs w:val="31"/>
        </w:rPr>
        <w:t>，确定其所在时间段的路网平均运行速度</w:t>
      </w:r>
      <m:oMath>
        <m:acc>
          <m:accPr>
            <m:chr m:val="̅"/>
            <m:ctrlPr>
              <w:rPr>
                <w:rFonts w:ascii="Cambria Math" w:eastAsia="仿宋_GB2312" w:hAnsi="Cambria Math"/>
                <w:sz w:val="31"/>
                <w:szCs w:val="31"/>
              </w:rPr>
            </m:ctrlPr>
          </m:accPr>
          <m:e>
            <m:sSub>
              <m:sSubPr>
                <m:ctrlPr>
                  <w:rPr>
                    <w:rFonts w:ascii="Cambria Math" w:eastAsia="仿宋_GB2312" w:hAnsi="Cambria Math"/>
                    <w:sz w:val="31"/>
                    <w:szCs w:val="31"/>
                  </w:rPr>
                </m:ctrlPr>
              </m:sSubPr>
              <m:e>
                <m:r>
                  <w:rPr>
                    <w:rFonts w:ascii="Cambria Math" w:eastAsia="仿宋_GB2312" w:hAnsi="Cambria Math"/>
                    <w:sz w:val="31"/>
                    <w:szCs w:val="31"/>
                  </w:rPr>
                  <m:t>V</m:t>
                </m:r>
              </m:e>
              <m:sub>
                <m:sSub>
                  <m:sSubPr>
                    <m:ctrlPr>
                      <w:rPr>
                        <w:rFonts w:ascii="Cambria Math" w:eastAsia="仿宋_GB2312" w:hAnsi="Cambria Math"/>
                        <w:sz w:val="31"/>
                        <w:szCs w:val="31"/>
                      </w:rPr>
                    </m:ctrlPr>
                  </m:sSubPr>
                  <m:e>
                    <m:r>
                      <w:rPr>
                        <w:rFonts w:ascii="Cambria Math" w:eastAsia="仿宋_GB2312" w:hAnsi="Cambria Math"/>
                        <w:sz w:val="31"/>
                        <w:szCs w:val="31"/>
                      </w:rPr>
                      <m:t>T</m:t>
                    </m:r>
                  </m:e>
                  <m:sub>
                    <m:r>
                      <w:rPr>
                        <w:rFonts w:ascii="Cambria Math" w:eastAsia="仿宋_GB2312" w:hAnsi="Cambria Math"/>
                        <w:sz w:val="31"/>
                        <w:szCs w:val="31"/>
                      </w:rPr>
                      <m:t>i</m:t>
                    </m:r>
                  </m:sub>
                </m:sSub>
              </m:sub>
            </m:sSub>
          </m:e>
        </m:acc>
      </m:oMath>
      <w:r w:rsidR="004A5B37" w:rsidRPr="004A5B37">
        <w:rPr>
          <w:rFonts w:ascii="仿宋_GB2312" w:eastAsia="仿宋_GB2312" w:hAnsi="Times New Roman" w:hint="eastAsia"/>
          <w:sz w:val="31"/>
          <w:szCs w:val="31"/>
        </w:rPr>
        <w:t>，则</w:t>
      </w: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m:rPr>
                <m:sty m:val="p"/>
              </m:rPr>
              <w:rPr>
                <w:rFonts w:ascii="Cambria Math" w:eastAsia="仿宋_GB2312" w:hAnsi="Cambria Math"/>
                <w:sz w:val="31"/>
                <w:szCs w:val="31"/>
              </w:rPr>
              <m:t>,</m:t>
            </m:r>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BL</m:t>
            </m:r>
          </m:sub>
        </m:sSub>
      </m:oMath>
      <w:r w:rsidR="004A5B37" w:rsidRPr="004A5B37">
        <w:rPr>
          <w:rFonts w:ascii="仿宋_GB2312" w:eastAsia="仿宋_GB2312" w:hAnsi="Times New Roman" w:hint="eastAsia"/>
          <w:sz w:val="31"/>
          <w:szCs w:val="31"/>
        </w:rPr>
        <w:t>计算公式如下：</w:t>
      </w:r>
    </w:p>
    <w:p w:rsidR="004A5B37" w:rsidRPr="004A5B37" w:rsidRDefault="004A5B37" w:rsidP="004A5B37">
      <w:pPr>
        <w:pStyle w:val="afe"/>
      </w:pPr>
      <w:r>
        <w:tab/>
      </w:r>
      <m:oMath>
        <m:sSub>
          <m:sSubPr>
            <m:ctrlPr>
              <w:rPr>
                <w:rFonts w:ascii="Cambria Math" w:hAnsi="Cambria Math"/>
              </w:rPr>
            </m:ctrlPr>
          </m:sSubPr>
          <m:e>
            <m:r>
              <w:rPr>
                <w:rFonts w:ascii="Cambria Math" w:hAnsi="Cambria Math"/>
              </w:rPr>
              <m:t>EF</m:t>
            </m:r>
          </m:e>
          <m:sub>
            <m:r>
              <w:rPr>
                <w:rFonts w:ascii="Cambria Math" w:hAnsi="Cambria Math"/>
              </w:rPr>
              <m:t>PKM</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BL</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acc>
              <m:accPr>
                <m:chr m:val="̅"/>
                <m:ctrlPr>
                  <w:rPr>
                    <w:rFonts w:ascii="Cambria Math" w:hAnsi="Cambria Math"/>
                  </w:rPr>
                </m:ctrlPr>
              </m:accPr>
              <m:e>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T</m:t>
                        </m:r>
                      </m:e>
                      <m:sub>
                        <m:r>
                          <w:rPr>
                            <w:rFonts w:ascii="Cambria Math" w:hAnsi="Cambria Math"/>
                          </w:rPr>
                          <m:t>i</m:t>
                        </m:r>
                      </m:sub>
                    </m:sSub>
                  </m:sub>
                </m:sSub>
              </m:e>
            </m:acc>
          </m:sub>
        </m:sSub>
      </m:oMath>
      <w:r>
        <w:tab/>
      </w:r>
      <w:r w:rsidRPr="004A5B37">
        <w:rPr>
          <w:rFonts w:hint="eastAsia"/>
        </w:rPr>
        <w:t>（4）</w:t>
      </w:r>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式中：</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m:rPr>
                <m:sty m:val="p"/>
              </m:rPr>
              <w:rPr>
                <w:rFonts w:ascii="Cambria Math" w:eastAsia="仿宋_GB2312" w:hAnsi="Cambria Math"/>
                <w:sz w:val="31"/>
                <w:szCs w:val="31"/>
              </w:rPr>
              <m:t>,</m:t>
            </m:r>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BL</m:t>
            </m:r>
          </m:sub>
        </m:sSub>
      </m:oMath>
      <w:r w:rsidR="004A5B37" w:rsidRPr="004A5B37">
        <w:rPr>
          <w:rFonts w:ascii="仿宋_GB2312" w:eastAsia="仿宋_GB2312" w:hAnsi="Times New Roman" w:hint="eastAsia"/>
          <w:sz w:val="31"/>
          <w:szCs w:val="31"/>
        </w:rPr>
        <w:t>：第</w:t>
      </w:r>
      <m:oMath>
        <m:r>
          <w:rPr>
            <w:rFonts w:ascii="Cambria Math" w:eastAsia="仿宋_GB2312" w:hAnsi="Cambria Math" w:hint="eastAsia"/>
            <w:sz w:val="31"/>
            <w:szCs w:val="31"/>
          </w:rPr>
          <m:t>y</m:t>
        </m:r>
      </m:oMath>
      <w:r w:rsidR="004A5B37" w:rsidRPr="004A5B37">
        <w:rPr>
          <w:rFonts w:ascii="仿宋_GB2312" w:eastAsia="仿宋_GB2312" w:hAnsi="Times New Roman"/>
          <w:sz w:val="31"/>
          <w:szCs w:val="31"/>
        </w:rPr>
        <w:t>年</w:t>
      </w:r>
      <w:r w:rsidR="004A5B37" w:rsidRPr="004A5B37">
        <w:rPr>
          <w:rFonts w:ascii="仿宋_GB2312" w:eastAsia="仿宋_GB2312" w:hAnsi="Times New Roman" w:hint="eastAsia"/>
          <w:sz w:val="31"/>
          <w:szCs w:val="31"/>
        </w:rPr>
        <w:t>基准线人公里碳排放因子（</w:t>
      </w:r>
      <w:r w:rsidR="0066331C">
        <w:rPr>
          <w:rFonts w:ascii="仿宋_GB2312" w:eastAsia="仿宋_GB2312" w:hAnsi="Times New Roman" w:hint="eastAsia"/>
          <w:sz w:val="31"/>
          <w:szCs w:val="31"/>
        </w:rPr>
        <w:t>tCO</w:t>
      </w:r>
      <w:r w:rsidR="0066331C" w:rsidRPr="0066331C">
        <w:rPr>
          <w:rFonts w:ascii="仿宋_GB2312" w:eastAsia="仿宋_GB2312" w:hAnsi="Times New Roman" w:hint="eastAsia"/>
          <w:sz w:val="31"/>
          <w:szCs w:val="31"/>
          <w:vertAlign w:val="subscript"/>
        </w:rPr>
        <w:t>2</w:t>
      </w:r>
      <w:r w:rsidR="004A5B37" w:rsidRPr="004A5B37">
        <w:rPr>
          <w:rFonts w:ascii="仿宋_GB2312" w:eastAsia="仿宋_GB2312" w:hAnsi="Times New Roman" w:hint="eastAsia"/>
          <w:sz w:val="31"/>
          <w:szCs w:val="31"/>
        </w:rPr>
        <w:t>/PKM）；</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m:rPr>
                <m:sty m:val="p"/>
              </m:rPr>
              <w:rPr>
                <w:rFonts w:ascii="Cambria Math" w:eastAsia="仿宋_GB2312" w:hAnsi="Cambria Math" w:hint="eastAsia"/>
                <w:sz w:val="31"/>
                <w:szCs w:val="31"/>
              </w:rPr>
              <m:t>T</m:t>
            </m:r>
          </m:e>
          <m:sub>
            <m:r>
              <w:rPr>
                <w:rFonts w:ascii="Cambria Math" w:eastAsia="仿宋_GB2312" w:hAnsi="Cambria Math"/>
                <w:sz w:val="31"/>
                <w:szCs w:val="31"/>
              </w:rPr>
              <m:t>i</m:t>
            </m:r>
          </m:sub>
        </m:sSub>
      </m:oMath>
      <w:r w:rsidR="004A5B37" w:rsidRPr="004A5B37">
        <w:rPr>
          <w:rFonts w:ascii="仿宋_GB2312" w:eastAsia="仿宋_GB2312" w:hAnsi="Times New Roman" w:hint="eastAsia"/>
          <w:sz w:val="31"/>
          <w:szCs w:val="31"/>
        </w:rPr>
        <w:t>：第</w:t>
      </w:r>
      <m:oMath>
        <m:r>
          <w:rPr>
            <w:rFonts w:ascii="Cambria Math" w:eastAsia="仿宋_GB2312" w:hAnsi="Cambria Math" w:hint="eastAsia"/>
            <w:sz w:val="31"/>
            <w:szCs w:val="31"/>
          </w:rPr>
          <m:t>i</m:t>
        </m:r>
      </m:oMath>
      <w:r w:rsidR="004A5B37" w:rsidRPr="004A5B37">
        <w:rPr>
          <w:rFonts w:ascii="仿宋_GB2312" w:eastAsia="仿宋_GB2312" w:hAnsi="Times New Roman" w:hint="eastAsia"/>
          <w:sz w:val="31"/>
          <w:szCs w:val="31"/>
        </w:rPr>
        <w:t>次出行所处的时段对应的基础年特定时段；</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acc>
          <m:accPr>
            <m:chr m:val="̅"/>
            <m:ctrlPr>
              <w:rPr>
                <w:rFonts w:ascii="Cambria Math" w:eastAsia="仿宋_GB2312" w:hAnsi="Cambria Math"/>
                <w:sz w:val="31"/>
                <w:szCs w:val="31"/>
              </w:rPr>
            </m:ctrlPr>
          </m:accPr>
          <m:e>
            <m:sSub>
              <m:sSubPr>
                <m:ctrlPr>
                  <w:rPr>
                    <w:rFonts w:ascii="Cambria Math" w:eastAsia="仿宋_GB2312" w:hAnsi="Cambria Math"/>
                    <w:sz w:val="31"/>
                    <w:szCs w:val="31"/>
                  </w:rPr>
                </m:ctrlPr>
              </m:sSubPr>
              <m:e>
                <m:r>
                  <w:rPr>
                    <w:rFonts w:ascii="Cambria Math" w:eastAsia="仿宋_GB2312" w:hAnsi="Cambria Math"/>
                    <w:sz w:val="31"/>
                    <w:szCs w:val="31"/>
                  </w:rPr>
                  <m:t>V</m:t>
                </m:r>
              </m:e>
              <m:sub>
                <m:sSub>
                  <m:sSubPr>
                    <m:ctrlPr>
                      <w:rPr>
                        <w:rFonts w:ascii="Cambria Math" w:eastAsia="仿宋_GB2312" w:hAnsi="Cambria Math"/>
                        <w:sz w:val="31"/>
                        <w:szCs w:val="31"/>
                      </w:rPr>
                    </m:ctrlPr>
                  </m:sSubPr>
                  <m:e>
                    <m:r>
                      <w:rPr>
                        <w:rFonts w:ascii="Cambria Math" w:eastAsia="仿宋_GB2312" w:hAnsi="Cambria Math"/>
                        <w:sz w:val="31"/>
                        <w:szCs w:val="31"/>
                      </w:rPr>
                      <m:t>T</m:t>
                    </m:r>
                  </m:e>
                  <m:sub>
                    <m:r>
                      <w:rPr>
                        <w:rFonts w:ascii="Cambria Math" w:eastAsia="仿宋_GB2312" w:hAnsi="Cambria Math" w:hint="eastAsia"/>
                        <w:sz w:val="31"/>
                        <w:szCs w:val="31"/>
                      </w:rPr>
                      <m:t>i</m:t>
                    </m:r>
                  </m:sub>
                </m:sSub>
              </m:sub>
            </m:sSub>
          </m:e>
        </m:acc>
      </m:oMath>
      <w:r w:rsidR="004A5B37" w:rsidRPr="004A5B37">
        <w:rPr>
          <w:rFonts w:ascii="仿宋_GB2312" w:eastAsia="仿宋_GB2312" w:hAnsi="Times New Roman" w:hint="eastAsia"/>
          <w:sz w:val="31"/>
          <w:szCs w:val="31"/>
        </w:rPr>
        <w:t>：基础年特定时间段</w:t>
      </w:r>
      <w:proofErr w:type="spellStart"/>
      <w:r w:rsidR="004A5B37" w:rsidRPr="004A5B37">
        <w:rPr>
          <w:rFonts w:ascii="仿宋_GB2312" w:eastAsia="仿宋_GB2312" w:hAnsi="Times New Roman" w:hint="eastAsia"/>
          <w:sz w:val="31"/>
          <w:szCs w:val="31"/>
        </w:rPr>
        <w:t>T</w:t>
      </w:r>
      <w:r w:rsidR="004A5B37" w:rsidRPr="004A5B37">
        <w:rPr>
          <w:rFonts w:ascii="仿宋_GB2312" w:eastAsia="仿宋_GB2312" w:hAnsi="Times New Roman"/>
          <w:sz w:val="31"/>
          <w:szCs w:val="31"/>
        </w:rPr>
        <w:t>i</w:t>
      </w:r>
      <w:proofErr w:type="spellEnd"/>
      <w:r w:rsidR="004A5B37" w:rsidRPr="004A5B37">
        <w:rPr>
          <w:rFonts w:ascii="仿宋_GB2312" w:eastAsia="仿宋_GB2312" w:hAnsi="Times New Roman" w:hint="eastAsia"/>
          <w:sz w:val="31"/>
          <w:szCs w:val="31"/>
        </w:rPr>
        <w:t>的路网平均运行速度（km</w:t>
      </w:r>
      <w:r w:rsidR="004A5B37" w:rsidRPr="004A5B37">
        <w:rPr>
          <w:rFonts w:ascii="仿宋_GB2312" w:eastAsia="仿宋_GB2312" w:hAnsi="Times New Roman"/>
          <w:sz w:val="31"/>
          <w:szCs w:val="31"/>
        </w:rPr>
        <w:t>/h</w:t>
      </w:r>
      <w:r w:rsidR="004A5B37" w:rsidRPr="004A5B37">
        <w:rPr>
          <w:rFonts w:ascii="仿宋_GB2312" w:eastAsia="仿宋_GB2312" w:hAnsi="Times New Roman" w:hint="eastAsia"/>
          <w:sz w:val="31"/>
          <w:szCs w:val="31"/>
        </w:rPr>
        <w:t>）；</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acc>
              <m:accPr>
                <m:chr m:val="̅"/>
                <m:ctrlPr>
                  <w:rPr>
                    <w:rFonts w:ascii="Cambria Math" w:eastAsia="仿宋_GB2312" w:hAnsi="Cambria Math"/>
                    <w:sz w:val="31"/>
                    <w:szCs w:val="31"/>
                  </w:rPr>
                </m:ctrlPr>
              </m:accPr>
              <m:e>
                <m:sSub>
                  <m:sSubPr>
                    <m:ctrlPr>
                      <w:rPr>
                        <w:rFonts w:ascii="Cambria Math" w:eastAsia="仿宋_GB2312" w:hAnsi="Cambria Math"/>
                        <w:sz w:val="31"/>
                        <w:szCs w:val="31"/>
                      </w:rPr>
                    </m:ctrlPr>
                  </m:sSubPr>
                  <m:e>
                    <m:r>
                      <w:rPr>
                        <w:rFonts w:ascii="Cambria Math" w:eastAsia="仿宋_GB2312" w:hAnsi="Cambria Math"/>
                        <w:sz w:val="31"/>
                        <w:szCs w:val="31"/>
                      </w:rPr>
                      <m:t>V</m:t>
                    </m:r>
                  </m:e>
                  <m:sub>
                    <m:sSub>
                      <m:sSubPr>
                        <m:ctrlPr>
                          <w:rPr>
                            <w:rFonts w:ascii="Cambria Math" w:eastAsia="仿宋_GB2312" w:hAnsi="Cambria Math"/>
                            <w:sz w:val="31"/>
                            <w:szCs w:val="31"/>
                          </w:rPr>
                        </m:ctrlPr>
                      </m:sSubPr>
                      <m:e>
                        <m:r>
                          <w:rPr>
                            <w:rFonts w:ascii="Cambria Math" w:eastAsia="仿宋_GB2312" w:hAnsi="Cambria Math"/>
                            <w:sz w:val="31"/>
                            <w:szCs w:val="31"/>
                          </w:rPr>
                          <m:t>T</m:t>
                        </m:r>
                      </m:e>
                      <m:sub>
                        <m:r>
                          <w:rPr>
                            <w:rFonts w:ascii="Cambria Math" w:eastAsia="仿宋_GB2312" w:hAnsi="Cambria Math"/>
                            <w:sz w:val="31"/>
                            <w:szCs w:val="31"/>
                          </w:rPr>
                          <m:t>i</m:t>
                        </m:r>
                      </m:sub>
                    </m:sSub>
                  </m:sub>
                </m:sSub>
              </m:e>
            </m:acc>
          </m:sub>
        </m:sSub>
      </m:oMath>
      <w:r w:rsidR="004A5B37" w:rsidRPr="004A5B37">
        <w:rPr>
          <w:rFonts w:ascii="仿宋_GB2312" w:eastAsia="仿宋_GB2312" w:hAnsi="Times New Roman" w:hint="eastAsia"/>
          <w:sz w:val="31"/>
          <w:szCs w:val="31"/>
        </w:rPr>
        <w:t>：速度为</w:t>
      </w:r>
      <m:oMath>
        <m:sSub>
          <m:sSubPr>
            <m:ctrlPr>
              <w:rPr>
                <w:rFonts w:ascii="Cambria Math" w:eastAsia="仿宋_GB2312" w:hAnsi="Cambria Math"/>
                <w:sz w:val="31"/>
                <w:szCs w:val="31"/>
              </w:rPr>
            </m:ctrlPr>
          </m:sSubPr>
          <m:e>
            <m:r>
              <w:rPr>
                <w:rFonts w:ascii="Cambria Math" w:eastAsia="仿宋_GB2312" w:hAnsi="Cambria Math"/>
                <w:sz w:val="31"/>
                <w:szCs w:val="31"/>
              </w:rPr>
              <m:t>V</m:t>
            </m:r>
          </m:e>
          <m:sub>
            <m:sSub>
              <m:sSubPr>
                <m:ctrlPr>
                  <w:rPr>
                    <w:rFonts w:ascii="Cambria Math" w:eastAsia="仿宋_GB2312" w:hAnsi="Cambria Math"/>
                    <w:sz w:val="31"/>
                    <w:szCs w:val="31"/>
                  </w:rPr>
                </m:ctrlPr>
              </m:sSubPr>
              <m:e>
                <m:r>
                  <w:rPr>
                    <w:rFonts w:ascii="Cambria Math" w:eastAsia="仿宋_GB2312" w:hAnsi="Cambria Math"/>
                    <w:sz w:val="31"/>
                    <w:szCs w:val="31"/>
                  </w:rPr>
                  <m:t>T</m:t>
                </m:r>
              </m:e>
              <m:sub>
                <m:r>
                  <w:rPr>
                    <w:rFonts w:ascii="Cambria Math" w:eastAsia="仿宋_GB2312" w:hAnsi="Cambria Math" w:hint="eastAsia"/>
                    <w:sz w:val="31"/>
                    <w:szCs w:val="31"/>
                  </w:rPr>
                  <m:t>i</m:t>
                </m:r>
              </m:sub>
            </m:sSub>
          </m:sub>
        </m:sSub>
      </m:oMath>
      <w:r w:rsidR="004A5B37" w:rsidRPr="004A5B37">
        <w:rPr>
          <w:rFonts w:ascii="仿宋_GB2312" w:eastAsia="仿宋_GB2312" w:hAnsi="Times New Roman" w:hint="eastAsia"/>
          <w:sz w:val="31"/>
          <w:szCs w:val="31"/>
        </w:rPr>
        <w:t>时E</w:t>
      </w:r>
      <w:r w:rsidR="004A5B37" w:rsidRPr="004A5B37">
        <w:rPr>
          <w:rFonts w:ascii="仿宋_GB2312" w:eastAsia="仿宋_GB2312" w:hAnsi="Times New Roman"/>
          <w:sz w:val="31"/>
          <w:szCs w:val="31"/>
        </w:rPr>
        <w:t>FV</w:t>
      </w:r>
      <w:r w:rsidR="004A5B37" w:rsidRPr="004A5B37">
        <w:rPr>
          <w:rFonts w:ascii="仿宋_GB2312" w:eastAsia="仿宋_GB2312" w:hAnsi="Times New Roman" w:hint="eastAsia"/>
          <w:sz w:val="31"/>
          <w:szCs w:val="31"/>
        </w:rPr>
        <w:t>的取值（</w:t>
      </w:r>
      <w:r w:rsidR="0066331C">
        <w:rPr>
          <w:rFonts w:ascii="仿宋_GB2312" w:eastAsia="仿宋_GB2312" w:hAnsi="Times New Roman" w:hint="eastAsia"/>
          <w:sz w:val="31"/>
          <w:szCs w:val="31"/>
        </w:rPr>
        <w:t>tCO</w:t>
      </w:r>
      <w:r w:rsidR="0066331C" w:rsidRPr="0066331C">
        <w:rPr>
          <w:rFonts w:ascii="仿宋_GB2312" w:eastAsia="仿宋_GB2312" w:hAnsi="Times New Roman" w:hint="eastAsia"/>
          <w:sz w:val="31"/>
          <w:szCs w:val="31"/>
          <w:vertAlign w:val="subscript"/>
        </w:rPr>
        <w:t>2</w:t>
      </w:r>
      <w:r w:rsidR="004A5B37" w:rsidRPr="004A5B37">
        <w:rPr>
          <w:rFonts w:ascii="仿宋_GB2312" w:eastAsia="仿宋_GB2312" w:hAnsi="Times New Roman" w:hint="eastAsia"/>
          <w:sz w:val="31"/>
          <w:szCs w:val="31"/>
        </w:rPr>
        <w:t>/PKM）；</w:t>
      </w:r>
    </w:p>
    <w:p w:rsidR="004A5B37" w:rsidRPr="0026701B" w:rsidRDefault="004A5B37" w:rsidP="004A5B37">
      <w:pPr>
        <w:adjustRightInd w:val="0"/>
        <w:snapToGrid w:val="0"/>
        <w:spacing w:line="360" w:lineRule="auto"/>
        <w:ind w:firstLineChars="200" w:firstLine="620"/>
        <w:rPr>
          <w:rFonts w:ascii="仿宋_GB2312" w:eastAsia="仿宋_GB2312" w:hAnsi="Times New Roman"/>
          <w:b/>
          <w:sz w:val="31"/>
          <w:szCs w:val="31"/>
        </w:rPr>
      </w:pPr>
      <w:r w:rsidRPr="0026701B">
        <w:rPr>
          <w:rFonts w:ascii="仿宋_GB2312" w:eastAsia="仿宋_GB2312" w:hAnsi="Times New Roman" w:hint="eastAsia"/>
          <w:b/>
          <w:sz w:val="31"/>
          <w:szCs w:val="31"/>
        </w:rPr>
        <w:t>步骤</w:t>
      </w:r>
      <w:r w:rsidRPr="0026701B">
        <w:rPr>
          <w:rFonts w:ascii="仿宋_GB2312" w:eastAsia="仿宋_GB2312" w:hAnsi="Times New Roman"/>
          <w:b/>
          <w:sz w:val="31"/>
          <w:szCs w:val="31"/>
        </w:rPr>
        <w:t>2</w:t>
      </w:r>
      <w:r w:rsidRPr="0026701B">
        <w:rPr>
          <w:rFonts w:ascii="仿宋_GB2312" w:eastAsia="仿宋_GB2312" w:hAnsi="Times New Roman" w:hint="eastAsia"/>
          <w:b/>
          <w:sz w:val="31"/>
          <w:szCs w:val="31"/>
        </w:rPr>
        <w:t>确定基准线情景的被替代的高碳出行里程</w:t>
      </w:r>
      <m:oMath>
        <m:sSub>
          <m:sSubPr>
            <m:ctrlPr>
              <w:rPr>
                <w:rFonts w:ascii="Cambria Math" w:eastAsia="仿宋_GB2312" w:hAnsi="Cambria Math"/>
                <w:b/>
                <w:sz w:val="31"/>
                <w:szCs w:val="31"/>
              </w:rPr>
            </m:ctrlPr>
          </m:sSubPr>
          <m:e>
            <m:r>
              <m:rPr>
                <m:sty m:val="bi"/>
              </m:rPr>
              <w:rPr>
                <w:rFonts w:ascii="Cambria Math" w:eastAsia="仿宋_GB2312" w:hAnsi="Cambria Math"/>
                <w:sz w:val="31"/>
                <w:szCs w:val="31"/>
              </w:rPr>
              <m:t>BD</m:t>
            </m:r>
          </m:e>
          <m:sub>
            <m:r>
              <m:rPr>
                <m:sty m:val="bi"/>
              </m:rPr>
              <w:rPr>
                <w:rFonts w:ascii="Cambria Math" w:eastAsia="仿宋_GB2312" w:hAnsi="Cambria Math"/>
                <w:sz w:val="31"/>
                <w:szCs w:val="31"/>
              </w:rPr>
              <m:t>i</m:t>
            </m:r>
            <m:r>
              <m:rPr>
                <m:sty m:val="b"/>
              </m:rPr>
              <w:rPr>
                <w:rFonts w:ascii="Cambria Math" w:eastAsia="仿宋_GB2312" w:hAnsi="Cambria Math"/>
                <w:sz w:val="31"/>
                <w:szCs w:val="31"/>
              </w:rPr>
              <m:t>,</m:t>
            </m:r>
            <m:r>
              <m:rPr>
                <m:sty m:val="bi"/>
              </m:rPr>
              <w:rPr>
                <w:rFonts w:ascii="Cambria Math" w:eastAsia="仿宋_GB2312" w:hAnsi="Cambria Math"/>
                <w:sz w:val="31"/>
                <w:szCs w:val="31"/>
              </w:rPr>
              <m:t>BL</m:t>
            </m:r>
          </m:sub>
        </m:sSub>
      </m:oMath>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基于保守性原则，采用基于Dijkstra算法计算，计算两点之间的小汽车行驶最短路径为单次基准线情景的被替代的高碳出行里程。</w:t>
      </w:r>
    </w:p>
    <w:p w:rsidR="004A5B37" w:rsidRPr="004A5B37" w:rsidRDefault="006E5451" w:rsidP="004A5B37">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（1）</w:t>
      </w:r>
      <w:r w:rsidR="004A5B37" w:rsidRPr="004A5B37">
        <w:rPr>
          <w:rFonts w:ascii="仿宋_GB2312" w:eastAsia="仿宋_GB2312" w:hAnsi="Times New Roman" w:hint="eastAsia"/>
          <w:sz w:val="31"/>
          <w:szCs w:val="31"/>
        </w:rPr>
        <w:t>在实际使用过程中，如果利用算法计算最短路径过于繁琐或无法实现，可以对最短路径计算方法进行简化。基准线情景的出行距离由用户的实际出行距离乘以小汽车路网与实际出行方式路网转换系数获得，</w:t>
      </w:r>
      <m:oMath>
        <m:sSub>
          <m:sSubPr>
            <m:ctrlPr>
              <w:rPr>
                <w:rFonts w:ascii="Cambria Math" w:eastAsia="仿宋_GB2312" w:hAnsi="Cambria Math"/>
                <w:sz w:val="31"/>
                <w:szCs w:val="31"/>
              </w:rPr>
            </m:ctrlPr>
          </m:sSubPr>
          <m:e>
            <m:r>
              <w:rPr>
                <w:rFonts w:ascii="Cambria Math" w:eastAsia="仿宋_GB2312" w:hAnsi="Cambria Math"/>
                <w:sz w:val="31"/>
                <w:szCs w:val="31"/>
              </w:rPr>
              <m:t>BD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BL</m:t>
            </m:r>
          </m:sub>
        </m:sSub>
      </m:oMath>
      <w:r w:rsidR="004A5B37" w:rsidRPr="004A5B37">
        <w:rPr>
          <w:rFonts w:ascii="仿宋_GB2312" w:eastAsia="仿宋_GB2312" w:hAnsi="Times New Roman" w:hint="eastAsia"/>
          <w:sz w:val="31"/>
          <w:szCs w:val="31"/>
        </w:rPr>
        <w:t>的计算方法采用公式（</w:t>
      </w:r>
      <w:r w:rsidR="004A5B37" w:rsidRPr="004A5B37">
        <w:rPr>
          <w:rFonts w:ascii="仿宋_GB2312" w:eastAsia="仿宋_GB2312" w:hAnsi="Times New Roman"/>
          <w:sz w:val="31"/>
          <w:szCs w:val="31"/>
        </w:rPr>
        <w:t>5</w:t>
      </w:r>
      <w:r w:rsidR="004A5B37" w:rsidRPr="004A5B37">
        <w:rPr>
          <w:rFonts w:ascii="仿宋_GB2312" w:eastAsia="仿宋_GB2312" w:hAnsi="Times New Roman" w:hint="eastAsia"/>
          <w:sz w:val="31"/>
          <w:szCs w:val="31"/>
        </w:rPr>
        <w:t>）计算获得：</w:t>
      </w:r>
    </w:p>
    <w:p w:rsidR="004A5B37" w:rsidRPr="004A5B37" w:rsidRDefault="00C5266F" w:rsidP="00C5266F">
      <w:pPr>
        <w:pStyle w:val="afe"/>
      </w:pPr>
      <w:r>
        <w:tab/>
      </w:r>
      <m:oMath>
        <m:sSub>
          <m:sSubPr>
            <m:ctrlPr>
              <w:rPr>
                <w:rFonts w:ascii="Cambria Math" w:hAnsi="Cambria Math"/>
              </w:rPr>
            </m:ctrlPr>
          </m:sSubPr>
          <m:e>
            <m:r>
              <w:rPr>
                <w:rFonts w:ascii="Cambria Math" w:hAnsi="Cambria Math"/>
              </w:rPr>
              <m:t>BD</m:t>
            </m:r>
          </m:e>
          <m:sub>
            <m:r>
              <w:rPr>
                <w:rFonts w:ascii="Cambria Math" w:hAnsi="Cambria Math"/>
              </w:rPr>
              <m:t>i</m:t>
            </m:r>
            <m:r>
              <m:rPr>
                <m:sty m:val="p"/>
              </m:rPr>
              <w:rPr>
                <w:rFonts w:ascii="Cambria Math" w:hAnsi="Cambria Math"/>
              </w:rPr>
              <m:t>,</m:t>
            </m:r>
            <m:r>
              <w:rPr>
                <w:rFonts w:ascii="Cambria Math" w:hAnsi="Cambria Math"/>
              </w:rPr>
              <m:t>BL</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PD</m:t>
            </m:r>
          </m:e>
          <m:sub>
            <m:r>
              <w:rPr>
                <w:rFonts w:ascii="Cambria Math" w:hAnsi="Cambria Math"/>
              </w:rPr>
              <m:t>i</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y</m:t>
            </m:r>
          </m:sub>
        </m:sSub>
      </m:oMath>
      <w:r>
        <w:tab/>
      </w:r>
      <w:r w:rsidR="004A5B37" w:rsidRPr="004A5B37">
        <w:rPr>
          <w:rFonts w:hint="eastAsia"/>
        </w:rPr>
        <w:t>（</w:t>
      </w:r>
      <w:r w:rsidR="004A5B37" w:rsidRPr="004A5B37">
        <w:t>5</w:t>
      </w:r>
      <w:r w:rsidR="004A5B37" w:rsidRPr="004A5B37">
        <w:rPr>
          <w:rFonts w:hint="eastAsia"/>
        </w:rPr>
        <w:t>）</w:t>
      </w:r>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式中：</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BD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BL</m:t>
            </m:r>
          </m:sub>
        </m:sSub>
      </m:oMath>
      <w:r w:rsidR="004A5B37" w:rsidRPr="004A5B37">
        <w:rPr>
          <w:rFonts w:ascii="仿宋_GB2312" w:eastAsia="仿宋_GB2312" w:hAnsi="Times New Roman" w:hint="eastAsia"/>
          <w:sz w:val="31"/>
          <w:szCs w:val="31"/>
        </w:rPr>
        <w:t>：第</w:t>
      </w:r>
      <m:oMath>
        <m:r>
          <w:rPr>
            <w:rFonts w:ascii="Cambria Math" w:eastAsia="仿宋_GB2312" w:hAnsi="Cambria Math" w:hint="eastAsia"/>
            <w:sz w:val="31"/>
            <w:szCs w:val="31"/>
          </w:rPr>
          <m:t>i</m:t>
        </m:r>
      </m:oMath>
      <w:r w:rsidR="004A5B37" w:rsidRPr="004A5B37">
        <w:rPr>
          <w:rFonts w:ascii="仿宋_GB2312" w:eastAsia="仿宋_GB2312" w:hAnsi="Times New Roman" w:hint="eastAsia"/>
          <w:sz w:val="31"/>
          <w:szCs w:val="31"/>
        </w:rPr>
        <w:t>次出行基准线情景被替代的高碳出行里程（km）；</w:t>
      </w:r>
    </w:p>
    <w:p w:rsidR="004A5B37" w:rsidRPr="004A5B37" w:rsidRDefault="00460B37" w:rsidP="004A5B37">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hint="eastAsia"/>
            <w:sz w:val="31"/>
            <w:szCs w:val="31"/>
          </w:rPr>
          <m:t>k</m:t>
        </m:r>
      </m:oMath>
      <w:r w:rsidR="004A5B37" w:rsidRPr="004A5B37">
        <w:rPr>
          <w:rFonts w:ascii="仿宋_GB2312" w:eastAsia="仿宋_GB2312" w:hAnsi="Times New Roman" w:hint="eastAsia"/>
          <w:sz w:val="31"/>
          <w:szCs w:val="31"/>
        </w:rPr>
        <w:t>：采取的低碳出行方式，包括</w:t>
      </w:r>
      <w:r w:rsidR="0026701B">
        <w:rPr>
          <w:rFonts w:ascii="仿宋_GB2312" w:eastAsia="仿宋_GB2312" w:hAnsi="Times New Roman" w:hint="eastAsia"/>
          <w:sz w:val="31"/>
          <w:szCs w:val="31"/>
        </w:rPr>
        <w:t>常规</w:t>
      </w:r>
      <w:r w:rsidR="004A5B37" w:rsidRPr="004A5B37">
        <w:rPr>
          <w:rFonts w:ascii="仿宋_GB2312" w:eastAsia="仿宋_GB2312" w:hAnsi="Times New Roman" w:hint="eastAsia"/>
          <w:sz w:val="31"/>
          <w:szCs w:val="31"/>
        </w:rPr>
        <w:t>公交、轨道</w:t>
      </w:r>
      <w:r w:rsidR="0026701B">
        <w:rPr>
          <w:rFonts w:ascii="仿宋_GB2312" w:eastAsia="仿宋_GB2312" w:hAnsi="Times New Roman" w:hint="eastAsia"/>
          <w:sz w:val="31"/>
          <w:szCs w:val="31"/>
        </w:rPr>
        <w:t>交通</w:t>
      </w:r>
      <w:r w:rsidR="004A5B37" w:rsidRPr="004A5B37">
        <w:rPr>
          <w:rFonts w:ascii="仿宋_GB2312" w:eastAsia="仿宋_GB2312" w:hAnsi="Times New Roman" w:hint="eastAsia"/>
          <w:sz w:val="31"/>
          <w:szCs w:val="31"/>
        </w:rPr>
        <w:t>、自行车、步行</w:t>
      </w:r>
      <w:r w:rsidR="00774D1D">
        <w:rPr>
          <w:rFonts w:ascii="仿宋_GB2312" w:eastAsia="仿宋_GB2312" w:hAnsi="Times New Roman" w:hint="eastAsia"/>
          <w:sz w:val="31"/>
          <w:szCs w:val="31"/>
        </w:rPr>
        <w:t>等</w:t>
      </w:r>
      <w:r w:rsidR="004A5B37" w:rsidRPr="004A5B37">
        <w:rPr>
          <w:rFonts w:ascii="仿宋_GB2312" w:eastAsia="仿宋_GB2312" w:hAnsi="Times New Roman" w:hint="eastAsia"/>
          <w:sz w:val="31"/>
          <w:szCs w:val="31"/>
        </w:rPr>
        <w:t>；</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m</m:t>
            </m:r>
          </m:e>
          <m:sub>
            <m:r>
              <w:rPr>
                <w:rFonts w:ascii="Cambria Math" w:eastAsia="仿宋_GB2312" w:hAnsi="Cambria Math"/>
                <w:sz w:val="31"/>
                <w:szCs w:val="31"/>
              </w:rPr>
              <m:t>k</m:t>
            </m:r>
          </m:sub>
        </m:sSub>
      </m:oMath>
      <w:r w:rsidR="004A5B37" w:rsidRPr="004A5B37">
        <w:rPr>
          <w:rFonts w:ascii="仿宋_GB2312" w:eastAsia="仿宋_GB2312" w:hAnsi="Times New Roman" w:hint="eastAsia"/>
          <w:sz w:val="31"/>
          <w:szCs w:val="31"/>
        </w:rPr>
        <w:t>：在基础年</w:t>
      </w:r>
      <w:r w:rsidR="00971EEA">
        <w:rPr>
          <w:rFonts w:ascii="仿宋_GB2312" w:eastAsia="仿宋_GB2312" w:hAnsi="Times New Roman" w:hint="eastAsia"/>
          <w:sz w:val="31"/>
          <w:szCs w:val="31"/>
        </w:rPr>
        <w:t>长春</w:t>
      </w:r>
      <w:r w:rsidR="004A5B37" w:rsidRPr="004A5B37">
        <w:rPr>
          <w:rFonts w:ascii="仿宋_GB2312" w:eastAsia="仿宋_GB2312" w:hAnsi="Times New Roman" w:hint="eastAsia"/>
          <w:sz w:val="31"/>
          <w:szCs w:val="31"/>
        </w:rPr>
        <w:t>路网条件下，相同起讫点下小汽车最短出行距离与低碳出行方式</w:t>
      </w:r>
      <m:oMath>
        <m:r>
          <w:rPr>
            <w:rFonts w:ascii="Cambria Math" w:eastAsia="仿宋_GB2312" w:hAnsi="Cambria Math" w:hint="eastAsia"/>
            <w:sz w:val="31"/>
            <w:szCs w:val="31"/>
          </w:rPr>
          <m:t>k</m:t>
        </m:r>
      </m:oMath>
      <w:r w:rsidR="004A5B37" w:rsidRPr="004A5B37">
        <w:rPr>
          <w:rFonts w:ascii="仿宋_GB2312" w:eastAsia="仿宋_GB2312" w:hAnsi="Times New Roman" w:hint="eastAsia"/>
          <w:sz w:val="31"/>
          <w:szCs w:val="31"/>
        </w:rPr>
        <w:t>出行距离比值的平均值；</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4A5B37" w:rsidRPr="004A5B37">
        <w:rPr>
          <w:rFonts w:ascii="仿宋_GB2312" w:eastAsia="仿宋_GB2312" w:hAnsi="Times New Roman" w:hint="eastAsia"/>
          <w:sz w:val="31"/>
          <w:szCs w:val="31"/>
        </w:rPr>
        <w:t>：注册用户</w:t>
      </w:r>
      <m:oMath>
        <m:r>
          <w:rPr>
            <w:rFonts w:ascii="Cambria Math" w:eastAsia="仿宋_GB2312" w:hAnsi="Cambria Math" w:hint="eastAsia"/>
            <w:sz w:val="31"/>
            <w:szCs w:val="31"/>
          </w:rPr>
          <m:t>y</m:t>
        </m:r>
      </m:oMath>
      <w:r w:rsidR="00460B37" w:rsidRPr="004A5B37">
        <w:rPr>
          <w:rFonts w:ascii="仿宋_GB2312" w:eastAsia="仿宋_GB2312" w:hAnsi="Times New Roman" w:hint="eastAsia"/>
          <w:sz w:val="31"/>
          <w:szCs w:val="31"/>
        </w:rPr>
        <w:t>年第</w:t>
      </w:r>
      <m:oMath>
        <m:r>
          <w:rPr>
            <w:rFonts w:ascii="Cambria Math" w:eastAsia="仿宋_GB2312" w:hAnsi="Cambria Math" w:hint="eastAsia"/>
            <w:sz w:val="31"/>
            <w:szCs w:val="31"/>
          </w:rPr>
          <m:t>i</m:t>
        </m:r>
      </m:oMath>
      <w:r w:rsidR="00460B37" w:rsidRPr="004A5B37">
        <w:rPr>
          <w:rFonts w:ascii="仿宋_GB2312" w:eastAsia="仿宋_GB2312" w:hAnsi="Times New Roman" w:hint="eastAsia"/>
          <w:sz w:val="31"/>
          <w:szCs w:val="31"/>
        </w:rPr>
        <w:t>次</w:t>
      </w:r>
      <w:r w:rsidR="004A5B37" w:rsidRPr="004A5B37">
        <w:rPr>
          <w:rFonts w:ascii="仿宋_GB2312" w:eastAsia="仿宋_GB2312" w:hAnsi="Times New Roman" w:hint="eastAsia"/>
          <w:sz w:val="31"/>
          <w:szCs w:val="31"/>
        </w:rPr>
        <w:t>替代高碳出行的低碳出行</w:t>
      </w:r>
      <m:oMath>
        <m:r>
          <w:rPr>
            <w:rFonts w:ascii="Cambria Math" w:eastAsia="仿宋_GB2312" w:hAnsi="Cambria Math" w:hint="eastAsia"/>
            <w:sz w:val="31"/>
            <w:szCs w:val="31"/>
          </w:rPr>
          <m:t>k</m:t>
        </m:r>
      </m:oMath>
      <w:r w:rsidR="004A5B37" w:rsidRPr="004A5B37">
        <w:rPr>
          <w:rFonts w:ascii="仿宋_GB2312" w:eastAsia="仿宋_GB2312" w:hAnsi="Times New Roman" w:hint="eastAsia"/>
          <w:sz w:val="31"/>
          <w:szCs w:val="31"/>
        </w:rPr>
        <w:t>的出行距离，与项目活动的出行距离</w:t>
      </w: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4A5B37" w:rsidRPr="004A5B37">
        <w:rPr>
          <w:rFonts w:ascii="仿宋_GB2312" w:eastAsia="仿宋_GB2312" w:hAnsi="Times New Roman" w:hint="eastAsia"/>
          <w:sz w:val="31"/>
          <w:szCs w:val="31"/>
        </w:rPr>
        <w:t>相等（km）；</w:t>
      </w:r>
    </w:p>
    <w:p w:rsidR="004A5B37" w:rsidRPr="004A5B37" w:rsidRDefault="006E5451" w:rsidP="004A5B37">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（2）</w:t>
      </w:r>
      <w:r w:rsidR="004A5B37" w:rsidRPr="004A5B37">
        <w:rPr>
          <w:rFonts w:ascii="仿宋_GB2312" w:eastAsia="仿宋_GB2312" w:hAnsi="Times New Roman" w:hint="eastAsia"/>
          <w:sz w:val="31"/>
          <w:szCs w:val="31"/>
        </w:rPr>
        <w:t>如果</w:t>
      </w:r>
      <m:oMath>
        <m:sSub>
          <m:sSubPr>
            <m:ctrlPr>
              <w:rPr>
                <w:rFonts w:ascii="Cambria Math" w:eastAsia="仿宋_GB2312" w:hAnsi="Cambria Math"/>
                <w:sz w:val="31"/>
                <w:szCs w:val="31"/>
              </w:rPr>
            </m:ctrlPr>
          </m:sSubPr>
          <m:e>
            <m:r>
              <w:rPr>
                <w:rFonts w:ascii="Cambria Math" w:eastAsia="仿宋_GB2312" w:hAnsi="Cambria Math"/>
                <w:sz w:val="31"/>
                <w:szCs w:val="31"/>
              </w:rPr>
              <m:t>m</m:t>
            </m:r>
          </m:e>
          <m:sub>
            <m:r>
              <w:rPr>
                <w:rFonts w:ascii="Cambria Math" w:eastAsia="仿宋_GB2312" w:hAnsi="Cambria Math"/>
                <w:sz w:val="31"/>
                <w:szCs w:val="31"/>
              </w:rPr>
              <m:t>k</m:t>
            </m:r>
          </m:sub>
        </m:sSub>
      </m:oMath>
      <w:r w:rsidR="004A5B37" w:rsidRPr="004A5B37">
        <w:rPr>
          <w:rFonts w:ascii="仿宋_GB2312" w:eastAsia="仿宋_GB2312" w:hAnsi="Times New Roman" w:hint="eastAsia"/>
          <w:sz w:val="31"/>
          <w:szCs w:val="31"/>
        </w:rPr>
        <w:t>获取难度大，则</w:t>
      </w:r>
      <m:oMath>
        <m:sSub>
          <m:sSubPr>
            <m:ctrlPr>
              <w:rPr>
                <w:rFonts w:ascii="Cambria Math" w:eastAsia="仿宋_GB2312" w:hAnsi="Cambria Math"/>
                <w:sz w:val="31"/>
                <w:szCs w:val="31"/>
              </w:rPr>
            </m:ctrlPr>
          </m:sSubPr>
          <m:e>
            <m:r>
              <w:rPr>
                <w:rFonts w:ascii="Cambria Math" w:eastAsia="仿宋_GB2312" w:hAnsi="Cambria Math"/>
                <w:sz w:val="31"/>
                <w:szCs w:val="31"/>
              </w:rPr>
              <m:t>m</m:t>
            </m:r>
          </m:e>
          <m:sub>
            <m:r>
              <w:rPr>
                <w:rFonts w:ascii="Cambria Math" w:eastAsia="仿宋_GB2312" w:hAnsi="Cambria Math"/>
                <w:sz w:val="31"/>
                <w:szCs w:val="31"/>
              </w:rPr>
              <m:t>k</m:t>
            </m:r>
          </m:sub>
        </m:sSub>
      </m:oMath>
      <w:r w:rsidR="004A5B37" w:rsidRPr="004A5B37">
        <w:rPr>
          <w:rFonts w:ascii="仿宋_GB2312" w:eastAsia="仿宋_GB2312" w:hAnsi="Times New Roman" w:hint="eastAsia"/>
          <w:sz w:val="31"/>
          <w:szCs w:val="31"/>
        </w:rPr>
        <w:t>可取1，如公式(6)所示：</w:t>
      </w:r>
    </w:p>
    <w:p w:rsidR="004A5B37" w:rsidRPr="004A5B37" w:rsidRDefault="00C5266F" w:rsidP="00C5266F">
      <w:pPr>
        <w:pStyle w:val="afe"/>
      </w:pPr>
      <w:r>
        <w:tab/>
      </w:r>
      <m:oMath>
        <m:sSub>
          <m:sSubPr>
            <m:ctrlPr>
              <w:rPr>
                <w:rFonts w:ascii="Cambria Math" w:hAnsi="Cambria Math"/>
              </w:rPr>
            </m:ctrlPr>
          </m:sSubPr>
          <m:e>
            <m:r>
              <w:rPr>
                <w:rFonts w:ascii="Cambria Math" w:hAnsi="Cambria Math"/>
              </w:rPr>
              <m:t>BD</m:t>
            </m:r>
          </m:e>
          <m:sub>
            <m:r>
              <w:rPr>
                <w:rFonts w:ascii="Cambria Math" w:hAnsi="Cambria Math"/>
              </w:rPr>
              <m:t>i</m:t>
            </m:r>
            <m:r>
              <m:rPr>
                <m:sty m:val="p"/>
              </m:rPr>
              <w:rPr>
                <w:rFonts w:ascii="Cambria Math" w:hAnsi="Cambria Math"/>
              </w:rPr>
              <m:t>,</m:t>
            </m:r>
            <m:r>
              <w:rPr>
                <w:rFonts w:ascii="Cambria Math" w:hAnsi="Cambria Math"/>
              </w:rPr>
              <m:t>BL</m:t>
            </m:r>
          </m:sub>
        </m:sSub>
        <m:r>
          <m:rPr>
            <m:sty m:val="p"/>
          </m:rPr>
          <w:rPr>
            <w:rFonts w:ascii="Cambria Math" w:hAnsi="Cambria Math"/>
          </w:rPr>
          <m:t>=</m:t>
        </m:r>
        <m:sSub>
          <m:sSubPr>
            <m:ctrlPr>
              <w:rPr>
                <w:rFonts w:ascii="Cambria Math" w:hAnsi="Cambria Math"/>
              </w:rPr>
            </m:ctrlPr>
          </m:sSubPr>
          <m:e>
            <m:r>
              <w:rPr>
                <w:rFonts w:ascii="Cambria Math" w:hAnsi="Cambria Math"/>
              </w:rPr>
              <m:t>PD</m:t>
            </m:r>
          </m:e>
          <m:sub>
            <m:r>
              <w:rPr>
                <w:rFonts w:ascii="Cambria Math" w:hAnsi="Cambria Math"/>
              </w:rPr>
              <m:t>i</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y</m:t>
            </m:r>
          </m:sub>
        </m:sSub>
      </m:oMath>
      <w:r>
        <w:tab/>
      </w:r>
      <w:r w:rsidR="004A5B37" w:rsidRPr="004A5B37">
        <w:rPr>
          <w:rFonts w:hint="eastAsia"/>
        </w:rPr>
        <w:t>（</w:t>
      </w:r>
      <w:r w:rsidR="004A5B37" w:rsidRPr="004A5B37">
        <w:t>6</w:t>
      </w:r>
      <w:r w:rsidR="004A5B37" w:rsidRPr="004A5B37">
        <w:rPr>
          <w:rFonts w:hint="eastAsia"/>
        </w:rPr>
        <w:t>）</w:t>
      </w:r>
    </w:p>
    <w:p w:rsidR="004A5B37" w:rsidRPr="006E5451" w:rsidRDefault="004A5B37" w:rsidP="004A5B37">
      <w:pPr>
        <w:adjustRightInd w:val="0"/>
        <w:snapToGrid w:val="0"/>
        <w:spacing w:line="360" w:lineRule="auto"/>
        <w:ind w:firstLineChars="200" w:firstLine="620"/>
        <w:rPr>
          <w:rFonts w:ascii="仿宋_GB2312" w:eastAsia="仿宋_GB2312" w:hAnsi="Times New Roman"/>
          <w:b/>
          <w:sz w:val="31"/>
          <w:szCs w:val="31"/>
        </w:rPr>
      </w:pPr>
      <w:r w:rsidRPr="006E5451">
        <w:rPr>
          <w:rFonts w:ascii="仿宋_GB2312" w:eastAsia="仿宋_GB2312" w:hAnsi="Times New Roman" w:hint="eastAsia"/>
          <w:b/>
          <w:sz w:val="31"/>
          <w:szCs w:val="31"/>
        </w:rPr>
        <w:t>步骤</w:t>
      </w:r>
      <w:r w:rsidRPr="006E5451">
        <w:rPr>
          <w:rFonts w:ascii="仿宋_GB2312" w:eastAsia="仿宋_GB2312" w:hAnsi="Times New Roman"/>
          <w:b/>
          <w:sz w:val="31"/>
          <w:szCs w:val="31"/>
        </w:rPr>
        <w:t>3</w:t>
      </w:r>
      <w:r w:rsidRPr="006E5451">
        <w:rPr>
          <w:rFonts w:ascii="仿宋_GB2312" w:eastAsia="仿宋_GB2312" w:hAnsi="Times New Roman" w:hint="eastAsia"/>
          <w:b/>
          <w:sz w:val="31"/>
          <w:szCs w:val="31"/>
        </w:rPr>
        <w:t>确定基准线情景排放量</w:t>
      </w:r>
      <m:oMath>
        <m:sSub>
          <m:sSubPr>
            <m:ctrlPr>
              <w:rPr>
                <w:rFonts w:ascii="Cambria Math" w:eastAsia="仿宋_GB2312" w:hAnsi="Cambria Math"/>
                <w:b/>
                <w:sz w:val="31"/>
                <w:szCs w:val="31"/>
              </w:rPr>
            </m:ctrlPr>
          </m:sSubPr>
          <m:e>
            <m:r>
              <m:rPr>
                <m:sty m:val="bi"/>
              </m:rPr>
              <w:rPr>
                <w:rFonts w:ascii="Cambria Math" w:eastAsia="仿宋_GB2312" w:hAnsi="Cambria Math"/>
                <w:sz w:val="31"/>
                <w:szCs w:val="31"/>
              </w:rPr>
              <m:t>BE</m:t>
            </m:r>
          </m:e>
          <m:sub>
            <m:r>
              <m:rPr>
                <m:sty m:val="bi"/>
              </m:rPr>
              <w:rPr>
                <w:rFonts w:ascii="Cambria Math" w:eastAsia="仿宋_GB2312" w:hAnsi="Cambria Math" w:hint="eastAsia"/>
                <w:sz w:val="31"/>
                <w:szCs w:val="31"/>
              </w:rPr>
              <m:t>y</m:t>
            </m:r>
          </m:sub>
        </m:sSub>
      </m:oMath>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基准线排放量</w:t>
      </w:r>
      <m:oMath>
        <m:sSub>
          <m:sSubPr>
            <m:ctrlPr>
              <w:rPr>
                <w:rFonts w:ascii="Cambria Math" w:eastAsia="仿宋_GB2312" w:hAnsi="Cambria Math"/>
                <w:sz w:val="31"/>
                <w:szCs w:val="31"/>
              </w:rPr>
            </m:ctrlPr>
          </m:sSubPr>
          <m:e>
            <m:r>
              <w:rPr>
                <w:rFonts w:ascii="Cambria Math" w:eastAsia="仿宋_GB2312" w:hAnsi="Cambria Math"/>
                <w:sz w:val="31"/>
                <w:szCs w:val="31"/>
              </w:rPr>
              <m:t>BE</m:t>
            </m:r>
          </m:e>
          <m:sub>
            <m:r>
              <w:rPr>
                <w:rFonts w:ascii="Cambria Math" w:eastAsia="仿宋_GB2312" w:hAnsi="Cambria Math" w:hint="eastAsia"/>
                <w:sz w:val="31"/>
                <w:szCs w:val="31"/>
              </w:rPr>
              <m:t>y</m:t>
            </m:r>
          </m:sub>
        </m:sSub>
      </m:oMath>
      <w:r w:rsidRPr="004A5B37">
        <w:rPr>
          <w:rFonts w:ascii="仿宋_GB2312" w:eastAsia="仿宋_GB2312" w:hAnsi="Times New Roman" w:hint="eastAsia"/>
          <w:sz w:val="31"/>
          <w:szCs w:val="31"/>
        </w:rPr>
        <w:t>，计算如下：</w:t>
      </w:r>
    </w:p>
    <w:p w:rsidR="004A5B37" w:rsidRPr="004A5B37" w:rsidRDefault="00C5266F" w:rsidP="00C5266F">
      <w:pPr>
        <w:pStyle w:val="afe"/>
      </w:pPr>
      <w:r>
        <w:tab/>
      </w:r>
      <m:oMath>
        <m:sSub>
          <m:sSubPr>
            <m:ctrlPr>
              <w:rPr>
                <w:rFonts w:ascii="Cambria Math" w:hAnsi="Cambria Math"/>
              </w:rPr>
            </m:ctrlPr>
          </m:sSubPr>
          <m:e>
            <m:r>
              <w:rPr>
                <w:rFonts w:ascii="Cambria Math" w:hAnsi="Cambria Math"/>
              </w:rPr>
              <m:t>BE</m:t>
            </m:r>
          </m:e>
          <m:sub>
            <m:r>
              <w:rPr>
                <w:rFonts w:ascii="Cambria Math" w:hAnsi="Cambria Math" w:hint="eastAsia"/>
              </w:rPr>
              <m:t>y</m:t>
            </m:r>
          </m:sub>
        </m:sSub>
        <m:r>
          <m:rPr>
            <m:sty m:val="p"/>
          </m:rPr>
          <w:rPr>
            <w:rFonts w:ascii="Cambria Math" w:hAnsi="Cambria Math"/>
          </w:rPr>
          <m:t>=</m:t>
        </m:r>
        <m:nary>
          <m:naryPr>
            <m:chr m:val="∑"/>
            <m:limLoc m:val="subSup"/>
            <m:supHide m:val="1"/>
            <m:ctrlPr>
              <w:rPr>
                <w:rFonts w:ascii="Cambria Math" w:hAnsi="Cambria Math"/>
              </w:rPr>
            </m:ctrlPr>
          </m:naryPr>
          <m:sub>
            <m:r>
              <w:rPr>
                <w:rFonts w:ascii="Cambria Math" w:hAnsi="Cambria Math" w:hint="eastAsia"/>
              </w:rPr>
              <m:t>i</m:t>
            </m:r>
          </m:sub>
          <m:sup/>
          <m:e>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PKM</m:t>
                </m:r>
                <m:r>
                  <m:rPr>
                    <m:sty m:val="p"/>
                  </m:rPr>
                  <w:rPr>
                    <w:rFonts w:ascii="Cambria Math" w:hAnsi="Cambria Math"/>
                  </w:rPr>
                  <m:t>,</m:t>
                </m:r>
                <m:r>
                  <w:rPr>
                    <w:rFonts w:ascii="Cambria Math" w:hAnsi="Cambria Math" w:hint="eastAsia"/>
                  </w:rPr>
                  <m:t>i</m:t>
                </m:r>
                <m:r>
                  <m:rPr>
                    <m:sty m:val="p"/>
                  </m:rPr>
                  <w:rPr>
                    <w:rFonts w:ascii="Cambria Math" w:hAnsi="Cambria Math"/>
                  </w:rPr>
                  <m:t>,</m:t>
                </m:r>
                <m:r>
                  <w:rPr>
                    <w:rFonts w:ascii="Cambria Math" w:hAnsi="Cambria Math"/>
                  </w:rPr>
                  <m:t>BL</m:t>
                </m:r>
              </m:sub>
            </m:sSub>
          </m:e>
        </m:nary>
        <m:sSub>
          <m:sSubPr>
            <m:ctrlPr>
              <w:rPr>
                <w:rFonts w:ascii="Cambria Math" w:hAnsi="Cambria Math"/>
              </w:rPr>
            </m:ctrlPr>
          </m:sSubPr>
          <m:e>
            <m:r>
              <m:rPr>
                <m:sty m:val="p"/>
              </m:rPr>
              <w:rPr>
                <w:rFonts w:ascii="Cambria Math" w:hAnsi="Cambria Math"/>
              </w:rPr>
              <m:t>×</m:t>
            </m:r>
            <m:r>
              <w:rPr>
                <w:rFonts w:ascii="Cambria Math" w:hAnsi="Cambria Math"/>
              </w:rPr>
              <m:t>BD</m:t>
            </m:r>
          </m:e>
          <m:sub>
            <m:r>
              <w:rPr>
                <w:rFonts w:ascii="Cambria Math" w:hAnsi="Cambria Math"/>
              </w:rPr>
              <m:t>i</m:t>
            </m:r>
            <m:r>
              <m:rPr>
                <m:sty m:val="p"/>
              </m:rPr>
              <w:rPr>
                <w:rFonts w:ascii="Cambria Math" w:hAnsi="Cambria Math"/>
              </w:rPr>
              <m:t>,</m:t>
            </m:r>
            <m:r>
              <w:rPr>
                <w:rFonts w:ascii="Cambria Math" w:hAnsi="Cambria Math"/>
              </w:rPr>
              <m:t>BL</m:t>
            </m:r>
          </m:sub>
        </m:sSub>
      </m:oMath>
      <w:r w:rsidR="004A5B37" w:rsidRPr="004A5B37">
        <w:rPr>
          <w:rFonts w:hint="eastAsia"/>
        </w:rPr>
        <w:t>)</w:t>
      </w:r>
      <w:r>
        <w:tab/>
      </w:r>
      <w:r w:rsidR="004A5B37" w:rsidRPr="004A5B37">
        <w:rPr>
          <w:rFonts w:hint="eastAsia"/>
        </w:rPr>
        <w:t>（</w:t>
      </w:r>
      <w:r w:rsidR="004A5B37" w:rsidRPr="004A5B37">
        <w:t>7</w:t>
      </w:r>
      <w:r w:rsidR="004A5B37" w:rsidRPr="004A5B37">
        <w:rPr>
          <w:rFonts w:hint="eastAsia"/>
        </w:rPr>
        <w:t>）</w:t>
      </w:r>
    </w:p>
    <w:p w:rsidR="004A5B37" w:rsidRPr="004A5B37" w:rsidRDefault="004A5B37" w:rsidP="004A5B37">
      <w:pPr>
        <w:adjustRightInd w:val="0"/>
        <w:snapToGrid w:val="0"/>
        <w:spacing w:line="360" w:lineRule="auto"/>
        <w:ind w:firstLineChars="200" w:firstLine="620"/>
        <w:rPr>
          <w:rFonts w:ascii="仿宋_GB2312" w:eastAsia="仿宋_GB2312" w:hAnsi="Times New Roman"/>
          <w:sz w:val="31"/>
          <w:szCs w:val="31"/>
        </w:rPr>
      </w:pPr>
      <w:r w:rsidRPr="004A5B37">
        <w:rPr>
          <w:rFonts w:ascii="仿宋_GB2312" w:eastAsia="仿宋_GB2312" w:hAnsi="Times New Roman" w:hint="eastAsia"/>
          <w:sz w:val="31"/>
          <w:szCs w:val="31"/>
        </w:rPr>
        <w:t>式中：</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BE</m:t>
            </m:r>
          </m:e>
          <m:sub>
            <m:r>
              <w:rPr>
                <w:rFonts w:ascii="Cambria Math" w:eastAsia="仿宋_GB2312" w:hAnsi="Cambria Math" w:hint="eastAsia"/>
                <w:sz w:val="31"/>
                <w:szCs w:val="31"/>
              </w:rPr>
              <m:t>y</m:t>
            </m:r>
          </m:sub>
        </m:sSub>
      </m:oMath>
      <w:r w:rsidR="004A5B37" w:rsidRPr="004A5B37">
        <w:rPr>
          <w:rFonts w:ascii="仿宋_GB2312" w:eastAsia="仿宋_GB2312" w:hAnsi="Times New Roman" w:hint="eastAsia"/>
          <w:sz w:val="31"/>
          <w:szCs w:val="31"/>
        </w:rPr>
        <w:t>：第</w:t>
      </w:r>
      <m:oMath>
        <m:r>
          <w:rPr>
            <w:rFonts w:ascii="Cambria Math" w:eastAsia="仿宋_GB2312" w:hAnsi="Cambria Math" w:hint="eastAsia"/>
            <w:sz w:val="31"/>
            <w:szCs w:val="31"/>
          </w:rPr>
          <m:t>y</m:t>
        </m:r>
      </m:oMath>
      <w:r w:rsidR="004A5B37" w:rsidRPr="004A5B37">
        <w:rPr>
          <w:rFonts w:ascii="仿宋_GB2312" w:eastAsia="仿宋_GB2312" w:hAnsi="Times New Roman" w:hint="eastAsia"/>
          <w:sz w:val="31"/>
          <w:szCs w:val="31"/>
        </w:rPr>
        <w:t>年基准线碳排放量（</w:t>
      </w:r>
      <w:r w:rsidR="0066331C">
        <w:rPr>
          <w:rFonts w:ascii="仿宋_GB2312" w:eastAsia="仿宋_GB2312" w:hAnsi="Times New Roman"/>
          <w:sz w:val="31"/>
          <w:szCs w:val="31"/>
        </w:rPr>
        <w:t>tCO</w:t>
      </w:r>
      <w:r w:rsidR="0066331C" w:rsidRPr="0066331C">
        <w:rPr>
          <w:rFonts w:ascii="仿宋_GB2312" w:eastAsia="仿宋_GB2312" w:hAnsi="Times New Roman"/>
          <w:sz w:val="31"/>
          <w:szCs w:val="31"/>
          <w:vertAlign w:val="subscript"/>
        </w:rPr>
        <w:t>2</w:t>
      </w:r>
      <w:r w:rsidR="004A5B37" w:rsidRPr="004A5B37">
        <w:rPr>
          <w:rFonts w:ascii="仿宋_GB2312" w:eastAsia="仿宋_GB2312" w:hAnsi="Times New Roman" w:hint="eastAsia"/>
          <w:sz w:val="31"/>
          <w:szCs w:val="31"/>
        </w:rPr>
        <w:t>）；</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m:rPr>
                <m:sty m:val="p"/>
              </m:rPr>
              <w:rPr>
                <w:rFonts w:ascii="Cambria Math" w:eastAsia="仿宋_GB2312" w:hAnsi="Cambria Math"/>
                <w:sz w:val="31"/>
                <w:szCs w:val="31"/>
              </w:rPr>
              <m:t>,</m:t>
            </m:r>
            <m:r>
              <w:rPr>
                <w:rFonts w:ascii="Cambria Math" w:eastAsia="仿宋_GB2312" w:hAnsi="Cambria Math" w:hint="eastAsia"/>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BL</m:t>
            </m:r>
          </m:sub>
        </m:sSub>
      </m:oMath>
      <w:r w:rsidR="004A5B37" w:rsidRPr="004A5B37">
        <w:rPr>
          <w:rFonts w:ascii="仿宋_GB2312" w:eastAsia="仿宋_GB2312" w:hAnsi="Times New Roman" w:hint="eastAsia"/>
          <w:sz w:val="31"/>
          <w:szCs w:val="31"/>
        </w:rPr>
        <w:t>：第</w:t>
      </w:r>
      <m:oMath>
        <m:r>
          <w:rPr>
            <w:rFonts w:ascii="Cambria Math" w:eastAsia="仿宋_GB2312" w:hAnsi="Cambria Math" w:hint="eastAsia"/>
            <w:sz w:val="31"/>
            <w:szCs w:val="31"/>
          </w:rPr>
          <m:t>i</m:t>
        </m:r>
      </m:oMath>
      <w:r w:rsidR="004A5B37" w:rsidRPr="004A5B37">
        <w:rPr>
          <w:rFonts w:ascii="仿宋_GB2312" w:eastAsia="仿宋_GB2312" w:hAnsi="Times New Roman" w:hint="eastAsia"/>
          <w:sz w:val="31"/>
          <w:szCs w:val="31"/>
        </w:rPr>
        <w:t>次出行基准线人公里速度排放因子（</w:t>
      </w:r>
      <w:r w:rsidR="0066331C">
        <w:rPr>
          <w:rFonts w:ascii="仿宋_GB2312" w:eastAsia="仿宋_GB2312" w:hAnsi="Times New Roman"/>
          <w:sz w:val="31"/>
          <w:szCs w:val="31"/>
        </w:rPr>
        <w:t>tCO</w:t>
      </w:r>
      <w:r w:rsidR="0066331C" w:rsidRPr="0066331C">
        <w:rPr>
          <w:rFonts w:ascii="仿宋_GB2312" w:eastAsia="仿宋_GB2312" w:hAnsi="Times New Roman"/>
          <w:sz w:val="31"/>
          <w:szCs w:val="31"/>
          <w:vertAlign w:val="subscript"/>
        </w:rPr>
        <w:t>2</w:t>
      </w:r>
      <w:r w:rsidR="004A5B37" w:rsidRPr="004A5B37">
        <w:rPr>
          <w:rFonts w:ascii="仿宋_GB2312" w:eastAsia="仿宋_GB2312" w:hAnsi="Times New Roman" w:hint="eastAsia"/>
          <w:sz w:val="31"/>
          <w:szCs w:val="31"/>
        </w:rPr>
        <w:t>/PKM）；</w:t>
      </w:r>
    </w:p>
    <w:p w:rsidR="004A5B37" w:rsidRPr="004A5B37" w:rsidRDefault="00145692" w:rsidP="004A5B37">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BD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BL</m:t>
            </m:r>
          </m:sub>
        </m:sSub>
      </m:oMath>
      <w:r w:rsidR="004A5B37" w:rsidRPr="004A5B37">
        <w:rPr>
          <w:rFonts w:ascii="仿宋_GB2312" w:eastAsia="仿宋_GB2312" w:hAnsi="Times New Roman" w:hint="eastAsia"/>
          <w:sz w:val="31"/>
          <w:szCs w:val="31"/>
        </w:rPr>
        <w:t>：第</w:t>
      </w:r>
      <m:oMath>
        <m:r>
          <w:rPr>
            <w:rFonts w:ascii="Cambria Math" w:eastAsia="仿宋_GB2312" w:hAnsi="Cambria Math" w:hint="eastAsia"/>
            <w:sz w:val="31"/>
            <w:szCs w:val="31"/>
          </w:rPr>
          <m:t>i</m:t>
        </m:r>
      </m:oMath>
      <w:r w:rsidR="004A5B37" w:rsidRPr="004A5B37">
        <w:rPr>
          <w:rFonts w:ascii="仿宋_GB2312" w:eastAsia="仿宋_GB2312" w:hAnsi="Times New Roman" w:hint="eastAsia"/>
          <w:sz w:val="31"/>
          <w:szCs w:val="31"/>
        </w:rPr>
        <w:t>次出行基准线情景被替代的高碳出行里程（k</w:t>
      </w:r>
      <w:r w:rsidR="004A5B37" w:rsidRPr="004A5B37">
        <w:rPr>
          <w:rFonts w:ascii="仿宋_GB2312" w:eastAsia="仿宋_GB2312" w:hAnsi="Times New Roman"/>
          <w:sz w:val="31"/>
          <w:szCs w:val="31"/>
        </w:rPr>
        <w:t>m</w:t>
      </w:r>
      <w:r w:rsidR="004A5B37" w:rsidRPr="004A5B37">
        <w:rPr>
          <w:rFonts w:ascii="仿宋_GB2312" w:eastAsia="仿宋_GB2312" w:hAnsi="Times New Roman" w:hint="eastAsia"/>
          <w:sz w:val="31"/>
          <w:szCs w:val="31"/>
        </w:rPr>
        <w:t>）。</w:t>
      </w:r>
    </w:p>
    <w:p w:rsidR="00AF68F3" w:rsidRP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20" w:name="_Toc136946958"/>
      <w:r>
        <w:rPr>
          <w:rFonts w:ascii="楷体_GB2312" w:eastAsia="楷体_GB2312" w:hint="eastAsia"/>
        </w:rPr>
        <w:t>6</w:t>
      </w:r>
      <w:r>
        <w:rPr>
          <w:rFonts w:ascii="楷体_GB2312" w:eastAsia="楷体_GB2312"/>
        </w:rPr>
        <w:t>.4</w:t>
      </w:r>
      <w:r w:rsidRPr="00AF68F3">
        <w:rPr>
          <w:rFonts w:ascii="楷体_GB2312" w:eastAsia="楷体_GB2312" w:hint="eastAsia"/>
        </w:rPr>
        <w:t>项目排放计算</w:t>
      </w:r>
      <w:bookmarkEnd w:id="20"/>
    </w:p>
    <w:p w:rsidR="0026701B" w:rsidRPr="006E5451" w:rsidRDefault="0026701B" w:rsidP="0026701B">
      <w:pPr>
        <w:adjustRightInd w:val="0"/>
        <w:snapToGrid w:val="0"/>
        <w:spacing w:line="360" w:lineRule="auto"/>
        <w:ind w:firstLineChars="200" w:firstLine="620"/>
        <w:rPr>
          <w:rFonts w:ascii="仿宋_GB2312" w:eastAsia="仿宋_GB2312" w:hAnsi="Times New Roman"/>
          <w:b/>
          <w:sz w:val="31"/>
          <w:szCs w:val="31"/>
        </w:rPr>
      </w:pPr>
      <w:r w:rsidRPr="006E5451">
        <w:rPr>
          <w:rFonts w:ascii="仿宋_GB2312" w:eastAsia="仿宋_GB2312" w:hAnsi="Times New Roman" w:hint="eastAsia"/>
          <w:b/>
          <w:sz w:val="31"/>
          <w:szCs w:val="31"/>
        </w:rPr>
        <w:t>步骤</w:t>
      </w:r>
      <w:r w:rsidRPr="006E5451">
        <w:rPr>
          <w:rFonts w:ascii="仿宋_GB2312" w:eastAsia="仿宋_GB2312" w:hAnsi="Times New Roman"/>
          <w:b/>
          <w:sz w:val="31"/>
          <w:szCs w:val="31"/>
        </w:rPr>
        <w:t>1 确定每种低碳出行方式人公里碳排放因子</w:t>
      </w:r>
      <w:proofErr w:type="spellStart"/>
      <w:r w:rsidRPr="006E5451">
        <w:rPr>
          <w:rFonts w:ascii="仿宋_GB2312" w:eastAsia="仿宋_GB2312" w:hAnsi="Times New Roman"/>
          <w:b/>
          <w:sz w:val="31"/>
          <w:szCs w:val="31"/>
        </w:rPr>
        <w:t>EFPKM,k</w:t>
      </w:r>
      <w:proofErr w:type="spellEnd"/>
    </w:p>
    <w:p w:rsidR="00B4316E" w:rsidRDefault="0026701B" w:rsidP="0026701B">
      <w:pPr>
        <w:adjustRightInd w:val="0"/>
        <w:snapToGrid w:val="0"/>
        <w:spacing w:line="360" w:lineRule="auto"/>
        <w:ind w:firstLineChars="200" w:firstLine="620"/>
        <w:rPr>
          <w:rFonts w:ascii="仿宋_GB2312" w:eastAsia="仿宋_GB2312" w:hAnsi="Times New Roman"/>
          <w:sz w:val="31"/>
          <w:szCs w:val="31"/>
        </w:rPr>
      </w:pPr>
      <w:r w:rsidRPr="0026701B">
        <w:rPr>
          <w:rFonts w:ascii="仿宋_GB2312" w:eastAsia="仿宋_GB2312" w:hAnsi="Times New Roman" w:hint="eastAsia"/>
          <w:sz w:val="31"/>
          <w:szCs w:val="31"/>
        </w:rPr>
        <w:t>项目活动的低碳出行方式碳排放因子采用基础年的数据进行计算。</w:t>
      </w:r>
    </w:p>
    <w:p w:rsidR="0026701B" w:rsidRDefault="006E5451" w:rsidP="00382A6E">
      <w:pPr>
        <w:adjustRightInd w:val="0"/>
        <w:snapToGrid w:val="0"/>
        <w:spacing w:line="360" w:lineRule="auto"/>
        <w:ind w:firstLineChars="200" w:firstLine="620"/>
        <w:rPr>
          <w:rFonts w:ascii="仿宋_GB2312" w:eastAsia="仿宋_GB2312" w:hAnsi="Times New Roman"/>
          <w:b/>
          <w:sz w:val="31"/>
          <w:szCs w:val="31"/>
        </w:rPr>
      </w:pPr>
      <w:r w:rsidRPr="00294DE4">
        <w:rPr>
          <w:rFonts w:ascii="仿宋_GB2312" w:eastAsia="仿宋_GB2312" w:hAnsi="Times New Roman" w:hint="eastAsia"/>
          <w:b/>
          <w:sz w:val="31"/>
          <w:szCs w:val="31"/>
        </w:rPr>
        <w:t>1</w:t>
      </w:r>
      <w:r w:rsidRPr="00294DE4">
        <w:rPr>
          <w:rFonts w:ascii="仿宋_GB2312" w:eastAsia="仿宋_GB2312" w:hAnsi="Times New Roman"/>
          <w:b/>
          <w:sz w:val="31"/>
          <w:szCs w:val="31"/>
        </w:rPr>
        <w:t>.</w:t>
      </w:r>
      <w:r w:rsidR="0026701B" w:rsidRPr="00294DE4">
        <w:rPr>
          <w:rFonts w:ascii="仿宋_GB2312" w:eastAsia="仿宋_GB2312" w:hAnsi="Times New Roman" w:hint="eastAsia"/>
          <w:b/>
          <w:sz w:val="31"/>
          <w:szCs w:val="31"/>
        </w:rPr>
        <w:t>常规公交</w:t>
      </w:r>
      <w:r w:rsidR="00294DE4">
        <w:rPr>
          <w:rFonts w:ascii="仿宋_GB2312" w:eastAsia="仿宋_GB2312" w:hAnsi="Times New Roman" w:hint="eastAsia"/>
          <w:b/>
          <w:sz w:val="31"/>
          <w:szCs w:val="31"/>
        </w:rPr>
        <w:t>、轨道交通</w:t>
      </w:r>
      <w:r w:rsidR="0026701B" w:rsidRPr="00294DE4">
        <w:rPr>
          <w:rFonts w:ascii="仿宋_GB2312" w:eastAsia="仿宋_GB2312" w:hAnsi="Times New Roman" w:hint="eastAsia"/>
          <w:b/>
          <w:sz w:val="31"/>
          <w:szCs w:val="31"/>
        </w:rPr>
        <w:t>人公里碳排放因子</w:t>
      </w:r>
    </w:p>
    <w:p w:rsidR="00294DE4" w:rsidRPr="00294DE4" w:rsidRDefault="00C87E69" w:rsidP="00294DE4">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lastRenderedPageBreak/>
        <w:t>（1）</w:t>
      </w:r>
      <w:r w:rsidR="00294DE4" w:rsidRPr="00294DE4">
        <w:rPr>
          <w:rFonts w:ascii="仿宋_GB2312" w:eastAsia="仿宋_GB2312" w:hAnsi="Times New Roman" w:hint="eastAsia"/>
          <w:sz w:val="31"/>
          <w:szCs w:val="31"/>
        </w:rPr>
        <w:t>在可获得</w:t>
      </w:r>
      <w:r w:rsidR="00CC25A0">
        <w:rPr>
          <w:rFonts w:ascii="仿宋_GB2312" w:eastAsia="仿宋_GB2312" w:hAnsi="Times New Roman" w:hint="eastAsia"/>
          <w:sz w:val="31"/>
          <w:szCs w:val="31"/>
        </w:rPr>
        <w:t>各</w:t>
      </w:r>
      <w:r w:rsidR="00294DE4">
        <w:rPr>
          <w:rFonts w:ascii="仿宋_GB2312" w:eastAsia="仿宋_GB2312" w:hAnsi="Times New Roman" w:hint="eastAsia"/>
          <w:sz w:val="31"/>
          <w:szCs w:val="31"/>
        </w:rPr>
        <w:t>能源消耗总量</w:t>
      </w:r>
      <w:r w:rsidR="00CC25A0">
        <w:rPr>
          <w:rFonts w:ascii="仿宋_GB2312" w:eastAsia="仿宋_GB2312" w:hAnsi="Times New Roman" w:hint="eastAsia"/>
          <w:sz w:val="31"/>
          <w:szCs w:val="31"/>
        </w:rPr>
        <w:t>统计数据</w:t>
      </w:r>
      <w:r w:rsidR="00294DE4">
        <w:rPr>
          <w:rFonts w:ascii="仿宋_GB2312" w:eastAsia="仿宋_GB2312" w:hAnsi="Times New Roman" w:hint="eastAsia"/>
          <w:sz w:val="31"/>
          <w:szCs w:val="31"/>
        </w:rPr>
        <w:t>时，常规公交、轨道交通人公里</w:t>
      </w:r>
      <w:r>
        <w:rPr>
          <w:rFonts w:ascii="仿宋_GB2312" w:eastAsia="仿宋_GB2312" w:hAnsi="Times New Roman" w:hint="eastAsia"/>
          <w:sz w:val="31"/>
          <w:szCs w:val="31"/>
        </w:rPr>
        <w:t>碳排放因子计算公式如下：</w:t>
      </w:r>
    </w:p>
    <w:p w:rsidR="0026701B" w:rsidRPr="006E5451" w:rsidRDefault="00145692" w:rsidP="006E5451">
      <w:pPr>
        <w:pStyle w:val="afe"/>
        <w:ind w:firstLineChars="200" w:firstLine="620"/>
      </w:pPr>
      <m:oMath>
        <m:sSub>
          <m:sSubPr>
            <m:ctrlPr>
              <w:rPr>
                <w:rFonts w:ascii="Cambria Math" w:hAnsi="Cambria Math"/>
              </w:rPr>
            </m:ctrlPr>
          </m:sSubPr>
          <m:e>
            <m:r>
              <w:rPr>
                <w:rFonts w:ascii="Cambria Math" w:hAnsi="Cambria Math"/>
              </w:rPr>
              <m:t>EF</m:t>
            </m:r>
          </m:e>
          <m:sub>
            <m:r>
              <w:rPr>
                <w:rFonts w:ascii="Cambria Math" w:hAnsi="Cambria Math"/>
              </w:rPr>
              <m:t>PKM</m:t>
            </m:r>
            <m:r>
              <m:rPr>
                <m:sty m:val="p"/>
              </m:rPr>
              <w:rPr>
                <w:rFonts w:ascii="Cambria Math" w:hAnsi="Cambria Math"/>
              </w:rPr>
              <m:t>,</m:t>
            </m:r>
            <m:r>
              <w:rPr>
                <w:rFonts w:ascii="Cambria Math" w:hAnsi="Cambria Math" w:hint="eastAsia"/>
              </w:rPr>
              <m:t>k</m:t>
            </m:r>
          </m:sub>
        </m:sSub>
        <m:r>
          <m:rPr>
            <m:sty m:val="p"/>
          </m:rPr>
          <w:rPr>
            <w:rFonts w:ascii="Cambria Math" w:hAnsi="Cambria Math"/>
          </w:rPr>
          <m:t>=[</m:t>
        </m:r>
        <m:nary>
          <m:naryPr>
            <m:chr m:val="∑"/>
            <m:limLoc m:val="subSup"/>
            <m:supHide m:val="1"/>
            <m:ctrlPr>
              <w:rPr>
                <w:rFonts w:ascii="Cambria Math" w:hAnsi="Cambria Math"/>
              </w:rPr>
            </m:ctrlPr>
          </m:naryPr>
          <m:sub>
            <m:r>
              <w:rPr>
                <w:rFonts w:ascii="Cambria Math" w:hAnsi="Cambria Math"/>
              </w:rPr>
              <m:t>x</m:t>
            </m:r>
          </m:sub>
          <m:sup/>
          <m:e>
            <m:r>
              <m:rPr>
                <m:sty m:val="p"/>
              </m:rPr>
              <w:rPr>
                <w:rFonts w:ascii="Cambria Math" w:hAnsi="Cambria Math"/>
              </w:rPr>
              <m:t>(</m:t>
            </m:r>
            <m:sSub>
              <m:sSubPr>
                <m:ctrlPr>
                  <w:rPr>
                    <w:rFonts w:ascii="Cambria Math" w:hAnsi="Cambria Math"/>
                  </w:rPr>
                </m:ctrlPr>
              </m:sSubPr>
              <m:e>
                <m:r>
                  <w:rPr>
                    <w:rFonts w:ascii="Cambria Math" w:hAnsi="Cambria Math"/>
                  </w:rPr>
                  <m:t>FC</m:t>
                </m:r>
              </m:e>
              <m:sub>
                <m:r>
                  <w:rPr>
                    <w:rFonts w:ascii="Cambria Math" w:hAnsi="Cambria Math"/>
                  </w:rPr>
                  <m:t>k</m:t>
                </m:r>
                <m:r>
                  <m:rPr>
                    <m:sty m:val="p"/>
                  </m:rPr>
                  <w:rPr>
                    <w:rFonts w:ascii="Cambria Math" w:hAnsi="Cambria Math"/>
                  </w:rPr>
                  <m:t>,</m:t>
                </m:r>
                <m:r>
                  <w:rPr>
                    <w:rFonts w:ascii="Cambria Math" w:hAnsi="Cambria Math"/>
                  </w:rPr>
                  <m:t>x</m:t>
                </m:r>
              </m:sub>
            </m:sSub>
          </m:e>
        </m:nary>
        <m:r>
          <m:rPr>
            <m:sty m:val="p"/>
          </m:rPr>
          <w:rPr>
            <w:rFonts w:ascii="Cambria Math" w:hAnsi="Cambria Math"/>
          </w:rPr>
          <m:t>×</m:t>
        </m:r>
        <m:sSub>
          <m:sSubPr>
            <m:ctrlPr>
              <w:rPr>
                <w:rFonts w:ascii="Cambria Math" w:hAnsi="Cambria Math"/>
              </w:rPr>
            </m:ctrlPr>
          </m:sSubPr>
          <m:e>
            <m:r>
              <w:rPr>
                <w:rFonts w:ascii="Cambria Math" w:hAnsi="Cambria Math"/>
              </w:rPr>
              <m:t>NCV</m:t>
            </m:r>
          </m:e>
          <m:sub>
            <m:r>
              <w:rPr>
                <w:rFonts w:ascii="Cambria Math" w:hAnsi="Cambria Math"/>
              </w:rPr>
              <m:t>k</m:t>
            </m:r>
            <m:r>
              <m:rPr>
                <m:sty m:val="p"/>
              </m:rPr>
              <w:rPr>
                <w:rFonts w:ascii="Cambria Math" w:hAnsi="Cambria Math"/>
              </w:rPr>
              <m:t>,</m:t>
            </m:r>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CO</m:t>
            </m:r>
            <m:r>
              <m:rPr>
                <m:sty m:val="p"/>
              </m:rPr>
              <w:rPr>
                <w:rFonts w:ascii="Cambria Math" w:hAnsi="Cambria Math"/>
              </w:rPr>
              <m:t>2,</m:t>
            </m:r>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EC</m:t>
            </m:r>
          </m:e>
          <m:sub>
            <m:r>
              <w:rPr>
                <w:rFonts w:ascii="Cambria Math" w:hAnsi="Cambria Math"/>
              </w:rPr>
              <m:t>k</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TDL</m:t>
            </m:r>
          </m:e>
        </m:d>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CO</m:t>
            </m:r>
            <m:r>
              <m:rPr>
                <m:sty m:val="p"/>
              </m:rPr>
              <w:rPr>
                <w:rFonts w:ascii="Cambria Math" w:hAnsi="Cambria Math"/>
              </w:rPr>
              <m:t>2,</m:t>
            </m:r>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oMath>
      <w:r w:rsidR="006E5451">
        <w:tab/>
      </w:r>
      <w:r w:rsidR="006E5451">
        <w:tab/>
      </w:r>
      <w:r w:rsidR="0026701B" w:rsidRPr="006E5451">
        <w:rPr>
          <w:rFonts w:hint="eastAsia"/>
        </w:rPr>
        <w:t>（</w:t>
      </w:r>
      <w:r w:rsidR="0026701B" w:rsidRPr="006E5451">
        <w:t>8</w:t>
      </w:r>
      <w:r w:rsidR="0026701B" w:rsidRPr="006E5451">
        <w:rPr>
          <w:rFonts w:hint="eastAsia"/>
        </w:rPr>
        <w:t>）</w:t>
      </w:r>
    </w:p>
    <w:p w:rsidR="006E5451" w:rsidRPr="00294DE4" w:rsidRDefault="006E5451" w:rsidP="00294DE4">
      <w:pPr>
        <w:adjustRightInd w:val="0"/>
        <w:snapToGrid w:val="0"/>
        <w:spacing w:line="360" w:lineRule="auto"/>
        <w:ind w:firstLineChars="200" w:firstLine="620"/>
        <w:rPr>
          <w:rFonts w:ascii="仿宋_GB2312" w:eastAsia="仿宋_GB2312" w:hAnsi="Times New Roman"/>
          <w:sz w:val="31"/>
          <w:szCs w:val="31"/>
        </w:rPr>
      </w:pPr>
      <w:r w:rsidRPr="00294DE4">
        <w:rPr>
          <w:rFonts w:ascii="仿宋_GB2312" w:eastAsia="仿宋_GB2312" w:hAnsi="Times New Roman" w:hint="eastAsia"/>
          <w:sz w:val="31"/>
          <w:szCs w:val="31"/>
        </w:rPr>
        <w:t>式中：</w:t>
      </w:r>
    </w:p>
    <w:p w:rsidR="006E5451"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m:rPr>
                <m:sty m:val="p"/>
              </m:rPr>
              <w:rPr>
                <w:rFonts w:ascii="Cambria Math" w:eastAsia="仿宋_GB2312" w:hAnsi="Cambria Math"/>
                <w:sz w:val="31"/>
                <w:szCs w:val="31"/>
              </w:rPr>
              <m:t>,</m:t>
            </m:r>
            <m:r>
              <w:rPr>
                <w:rFonts w:ascii="Cambria Math" w:eastAsia="仿宋_GB2312" w:hAnsi="Cambria Math" w:hint="eastAsia"/>
                <w:sz w:val="31"/>
                <w:szCs w:val="31"/>
              </w:rPr>
              <m:t>k</m:t>
            </m:r>
          </m:sub>
        </m:sSub>
      </m:oMath>
      <w:r w:rsidR="006E5451" w:rsidRPr="00294DE4">
        <w:rPr>
          <w:rFonts w:ascii="仿宋_GB2312" w:eastAsia="仿宋_GB2312" w:hAnsi="Times New Roman" w:hint="eastAsia"/>
          <w:sz w:val="31"/>
          <w:szCs w:val="31"/>
        </w:rPr>
        <w:t>：基础年出行方式</w:t>
      </w:r>
      <m:oMath>
        <m:r>
          <w:rPr>
            <w:rFonts w:ascii="Cambria Math" w:eastAsia="仿宋_GB2312" w:hAnsi="Cambria Math" w:hint="eastAsia"/>
            <w:sz w:val="31"/>
            <w:szCs w:val="31"/>
          </w:rPr>
          <m:t>k</m:t>
        </m:r>
      </m:oMath>
      <w:r w:rsidR="006E5451" w:rsidRPr="00294DE4">
        <w:rPr>
          <w:rFonts w:ascii="仿宋_GB2312" w:eastAsia="仿宋_GB2312" w:hAnsi="Times New Roman" w:hint="eastAsia"/>
          <w:sz w:val="31"/>
          <w:szCs w:val="31"/>
        </w:rPr>
        <w:t>的人公里碳排放因子（tCO</w:t>
      </w:r>
      <w:r w:rsidR="006E5451" w:rsidRPr="00294DE4">
        <w:rPr>
          <w:rFonts w:ascii="仿宋_GB2312" w:eastAsia="仿宋_GB2312" w:hAnsi="Times New Roman" w:hint="eastAsia"/>
          <w:sz w:val="31"/>
          <w:szCs w:val="31"/>
          <w:vertAlign w:val="subscript"/>
        </w:rPr>
        <w:t>2</w:t>
      </w:r>
      <w:r w:rsidR="006E5451" w:rsidRPr="00294DE4">
        <w:rPr>
          <w:rFonts w:ascii="仿宋_GB2312" w:eastAsia="仿宋_GB2312" w:hAnsi="Times New Roman" w:hint="eastAsia"/>
          <w:sz w:val="31"/>
          <w:szCs w:val="31"/>
        </w:rPr>
        <w:t>/PKM）；</w:t>
      </w:r>
    </w:p>
    <w:p w:rsidR="00774D1D" w:rsidRPr="004A5B37" w:rsidRDefault="00774D1D" w:rsidP="00774D1D">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hint="eastAsia"/>
            <w:sz w:val="31"/>
            <w:szCs w:val="31"/>
          </w:rPr>
          <m:t>k</m:t>
        </m:r>
      </m:oMath>
      <w:r w:rsidRPr="004A5B37">
        <w:rPr>
          <w:rFonts w:ascii="仿宋_GB2312" w:eastAsia="仿宋_GB2312" w:hAnsi="Times New Roman" w:hint="eastAsia"/>
          <w:sz w:val="31"/>
          <w:szCs w:val="31"/>
        </w:rPr>
        <w:t>：采取的低碳出行方式，</w:t>
      </w:r>
      <w:r>
        <w:rPr>
          <w:rFonts w:ascii="仿宋_GB2312" w:eastAsia="仿宋_GB2312" w:hAnsi="Times New Roman" w:hint="eastAsia"/>
          <w:sz w:val="31"/>
          <w:szCs w:val="31"/>
        </w:rPr>
        <w:t>此处</w:t>
      </w:r>
      <w:r w:rsidRPr="004A5B37">
        <w:rPr>
          <w:rFonts w:ascii="仿宋_GB2312" w:eastAsia="仿宋_GB2312" w:hAnsi="Times New Roman" w:hint="eastAsia"/>
          <w:sz w:val="31"/>
          <w:szCs w:val="31"/>
        </w:rPr>
        <w:t>包括</w:t>
      </w:r>
      <w:r>
        <w:rPr>
          <w:rFonts w:ascii="仿宋_GB2312" w:eastAsia="仿宋_GB2312" w:hAnsi="Times New Roman" w:hint="eastAsia"/>
          <w:sz w:val="31"/>
          <w:szCs w:val="31"/>
        </w:rPr>
        <w:t>常规</w:t>
      </w:r>
      <w:r w:rsidRPr="004A5B37">
        <w:rPr>
          <w:rFonts w:ascii="仿宋_GB2312" w:eastAsia="仿宋_GB2312" w:hAnsi="Times New Roman" w:hint="eastAsia"/>
          <w:sz w:val="31"/>
          <w:szCs w:val="31"/>
        </w:rPr>
        <w:t>公交、轨道</w:t>
      </w:r>
      <w:r>
        <w:rPr>
          <w:rFonts w:ascii="仿宋_GB2312" w:eastAsia="仿宋_GB2312" w:hAnsi="Times New Roman" w:hint="eastAsia"/>
          <w:sz w:val="31"/>
          <w:szCs w:val="31"/>
        </w:rPr>
        <w:t>交通等</w:t>
      </w:r>
      <w:r w:rsidRPr="004A5B37">
        <w:rPr>
          <w:rFonts w:ascii="仿宋_GB2312" w:eastAsia="仿宋_GB2312" w:hAnsi="Times New Roman" w:hint="eastAsia"/>
          <w:sz w:val="31"/>
          <w:szCs w:val="31"/>
        </w:rPr>
        <w:t>；</w:t>
      </w:r>
    </w:p>
    <w:p w:rsidR="00774D1D" w:rsidRPr="004A5B37" w:rsidRDefault="00774D1D" w:rsidP="00774D1D">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x</m:t>
        </m:r>
      </m:oMath>
      <w:r w:rsidRPr="004A5B37">
        <w:rPr>
          <w:rFonts w:ascii="仿宋_GB2312" w:eastAsia="仿宋_GB2312" w:hAnsi="Times New Roman" w:hint="eastAsia"/>
          <w:sz w:val="31"/>
          <w:szCs w:val="31"/>
        </w:rPr>
        <w:t>：能源类型，可取汽油，电力，天然气，柴油；</w:t>
      </w:r>
    </w:p>
    <w:p w:rsidR="006E5451" w:rsidRPr="00294DE4"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FC</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x</m:t>
            </m:r>
          </m:sub>
        </m:sSub>
      </m:oMath>
      <w:r w:rsidR="006E5451" w:rsidRPr="00294DE4">
        <w:rPr>
          <w:rFonts w:ascii="仿宋_GB2312" w:eastAsia="仿宋_GB2312" w:hAnsi="Times New Roman" w:hint="eastAsia"/>
          <w:sz w:val="31"/>
          <w:szCs w:val="31"/>
        </w:rPr>
        <w:t>：基础年出行方式</w:t>
      </w:r>
      <m:oMath>
        <m:r>
          <w:rPr>
            <w:rFonts w:ascii="Cambria Math" w:eastAsia="仿宋_GB2312" w:hAnsi="Cambria Math" w:hint="eastAsia"/>
            <w:sz w:val="31"/>
            <w:szCs w:val="31"/>
          </w:rPr>
          <m:t>k</m:t>
        </m:r>
      </m:oMath>
      <w:r w:rsidR="006E5451" w:rsidRPr="00294DE4">
        <w:rPr>
          <w:rFonts w:ascii="仿宋_GB2312" w:eastAsia="仿宋_GB2312" w:hAnsi="Times New Roman" w:hint="eastAsia"/>
          <w:sz w:val="31"/>
          <w:szCs w:val="31"/>
        </w:rPr>
        <w:t>使用能源</w:t>
      </w:r>
      <m:oMath>
        <m:r>
          <w:rPr>
            <w:rFonts w:ascii="Cambria Math" w:eastAsia="仿宋_GB2312" w:hAnsi="Cambria Math" w:hint="eastAsia"/>
            <w:sz w:val="31"/>
            <w:szCs w:val="31"/>
          </w:rPr>
          <m:t>x</m:t>
        </m:r>
      </m:oMath>
      <w:r w:rsidR="006E5451" w:rsidRPr="00294DE4">
        <w:rPr>
          <w:rFonts w:ascii="仿宋_GB2312" w:eastAsia="仿宋_GB2312" w:hAnsi="Times New Roman" w:hint="eastAsia"/>
          <w:sz w:val="31"/>
          <w:szCs w:val="31"/>
        </w:rPr>
        <w:t>的消耗总量，不包含电力(质量或体积单位，ton、m3)；</w:t>
      </w:r>
    </w:p>
    <w:p w:rsidR="006E5451" w:rsidRPr="00294DE4"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NCV</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x</m:t>
            </m:r>
          </m:sub>
        </m:sSub>
      </m:oMath>
      <w:r w:rsidR="006E5451" w:rsidRPr="00294DE4">
        <w:rPr>
          <w:rFonts w:ascii="仿宋_GB2312" w:eastAsia="仿宋_GB2312" w:hAnsi="Times New Roman" w:hint="eastAsia"/>
          <w:sz w:val="31"/>
          <w:szCs w:val="31"/>
        </w:rPr>
        <w:t>：基础年出行方式</w:t>
      </w:r>
      <m:oMath>
        <m:r>
          <w:rPr>
            <w:rFonts w:ascii="Cambria Math" w:eastAsia="仿宋_GB2312" w:hAnsi="Cambria Math" w:hint="eastAsia"/>
            <w:sz w:val="31"/>
            <w:szCs w:val="31"/>
          </w:rPr>
          <m:t>k</m:t>
        </m:r>
      </m:oMath>
      <w:r w:rsidR="006E5451" w:rsidRPr="00294DE4">
        <w:rPr>
          <w:rFonts w:ascii="仿宋_GB2312" w:eastAsia="仿宋_GB2312" w:hAnsi="Times New Roman" w:hint="eastAsia"/>
          <w:sz w:val="31"/>
          <w:szCs w:val="31"/>
        </w:rPr>
        <w:t>使用能源</w:t>
      </w:r>
      <m:oMath>
        <m:r>
          <w:rPr>
            <w:rFonts w:ascii="Cambria Math" w:eastAsia="仿宋_GB2312" w:hAnsi="Cambria Math" w:hint="eastAsia"/>
            <w:sz w:val="31"/>
            <w:szCs w:val="31"/>
          </w:rPr>
          <m:t>x</m:t>
        </m:r>
      </m:oMath>
      <w:r w:rsidR="006E5451" w:rsidRPr="00294DE4">
        <w:rPr>
          <w:rFonts w:ascii="仿宋_GB2312" w:eastAsia="仿宋_GB2312" w:hAnsi="Times New Roman" w:hint="eastAsia"/>
          <w:sz w:val="31"/>
          <w:szCs w:val="31"/>
        </w:rPr>
        <w:t>的净热值（MJ/质量或体积单位）；</w:t>
      </w:r>
    </w:p>
    <w:p w:rsidR="006E5451" w:rsidRPr="00294DE4"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EC</m:t>
            </m:r>
          </m:e>
          <m:sub>
            <m:r>
              <w:rPr>
                <w:rFonts w:ascii="Cambria Math" w:eastAsia="仿宋_GB2312" w:hAnsi="Cambria Math"/>
                <w:sz w:val="31"/>
                <w:szCs w:val="31"/>
              </w:rPr>
              <m:t>k</m:t>
            </m:r>
          </m:sub>
        </m:sSub>
      </m:oMath>
      <w:r w:rsidR="006E5451" w:rsidRPr="00294DE4">
        <w:rPr>
          <w:rFonts w:ascii="仿宋_GB2312" w:eastAsia="仿宋_GB2312" w:hAnsi="Times New Roman" w:hint="eastAsia"/>
          <w:sz w:val="31"/>
          <w:szCs w:val="31"/>
        </w:rPr>
        <w:t>：基础年出行方式</w:t>
      </w:r>
      <m:oMath>
        <m:r>
          <w:rPr>
            <w:rFonts w:ascii="Cambria Math" w:eastAsia="仿宋_GB2312" w:hAnsi="Cambria Math" w:hint="eastAsia"/>
            <w:sz w:val="31"/>
            <w:szCs w:val="31"/>
          </w:rPr>
          <m:t>k</m:t>
        </m:r>
      </m:oMath>
      <w:r w:rsidR="006E5451" w:rsidRPr="00294DE4">
        <w:rPr>
          <w:rFonts w:ascii="仿宋_GB2312" w:eastAsia="仿宋_GB2312" w:hAnsi="Times New Roman" w:hint="eastAsia"/>
          <w:sz w:val="31"/>
          <w:szCs w:val="31"/>
        </w:rPr>
        <w:t>使用电力的耗电总量(kWh)；</w:t>
      </w:r>
    </w:p>
    <w:p w:rsidR="006E5451" w:rsidRDefault="00294DE4" w:rsidP="00294DE4">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TDL</m:t>
        </m:r>
      </m:oMath>
      <w:r w:rsidR="006E5451" w:rsidRPr="00294DE4">
        <w:rPr>
          <w:rFonts w:ascii="仿宋_GB2312" w:eastAsia="仿宋_GB2312" w:hAnsi="Times New Roman" w:hint="eastAsia"/>
          <w:sz w:val="31"/>
          <w:szCs w:val="31"/>
        </w:rPr>
        <w:t>：基础年电力系统平均技术传输与分配损失系数，无量纲；</w:t>
      </w:r>
    </w:p>
    <w:p w:rsidR="005209CF" w:rsidRPr="00294DE4" w:rsidRDefault="00145692" w:rsidP="005209CF">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CO</m:t>
            </m:r>
            <m:r>
              <m:rPr>
                <m:sty m:val="p"/>
              </m:rPr>
              <w:rPr>
                <w:rFonts w:ascii="Cambria Math" w:eastAsia="仿宋_GB2312" w:hAnsi="Cambria Math"/>
                <w:sz w:val="31"/>
                <w:szCs w:val="31"/>
              </w:rPr>
              <m:t>2,</m:t>
            </m:r>
            <m:r>
              <w:rPr>
                <w:rFonts w:ascii="Cambria Math" w:eastAsia="仿宋_GB2312" w:hAnsi="Cambria Math"/>
                <w:sz w:val="31"/>
                <w:szCs w:val="31"/>
              </w:rPr>
              <m:t>x</m:t>
            </m:r>
          </m:sub>
        </m:sSub>
      </m:oMath>
      <w:r w:rsidR="005209CF" w:rsidRPr="00294DE4">
        <w:rPr>
          <w:rFonts w:ascii="仿宋_GB2312" w:eastAsia="仿宋_GB2312" w:hAnsi="Times New Roman" w:hint="eastAsia"/>
          <w:sz w:val="31"/>
          <w:szCs w:val="31"/>
        </w:rPr>
        <w:t>：基础年能源</w:t>
      </w:r>
      <m:oMath>
        <m:r>
          <w:rPr>
            <w:rFonts w:ascii="Cambria Math" w:eastAsia="仿宋_GB2312" w:hAnsi="Cambria Math" w:hint="eastAsia"/>
            <w:sz w:val="31"/>
            <w:szCs w:val="31"/>
          </w:rPr>
          <m:t>x</m:t>
        </m:r>
      </m:oMath>
      <w:r w:rsidR="005209CF" w:rsidRPr="00294DE4">
        <w:rPr>
          <w:rFonts w:ascii="仿宋_GB2312" w:eastAsia="仿宋_GB2312" w:hAnsi="Times New Roman" w:hint="eastAsia"/>
          <w:sz w:val="31"/>
          <w:szCs w:val="31"/>
        </w:rPr>
        <w:t>的碳排放因子（化石燃料为tCO</w:t>
      </w:r>
      <w:r w:rsidR="005209CF" w:rsidRPr="00294DE4">
        <w:rPr>
          <w:rFonts w:ascii="仿宋_GB2312" w:eastAsia="仿宋_GB2312" w:hAnsi="Times New Roman" w:hint="eastAsia"/>
          <w:sz w:val="31"/>
          <w:szCs w:val="31"/>
          <w:vertAlign w:val="subscript"/>
        </w:rPr>
        <w:t>2</w:t>
      </w:r>
      <w:r w:rsidR="005209CF" w:rsidRPr="00294DE4">
        <w:rPr>
          <w:rFonts w:ascii="仿宋_GB2312" w:eastAsia="仿宋_GB2312" w:hAnsi="Times New Roman" w:hint="eastAsia"/>
          <w:sz w:val="31"/>
          <w:szCs w:val="31"/>
        </w:rPr>
        <w:t>/MJ，</w:t>
      </w:r>
      <w:r w:rsidR="005209CF" w:rsidRPr="00294DE4">
        <w:rPr>
          <w:rFonts w:ascii="仿宋_GB2312" w:eastAsia="仿宋_GB2312" w:hAnsi="Times New Roman" w:hint="eastAsia"/>
          <w:sz w:val="31"/>
          <w:szCs w:val="31"/>
        </w:rPr>
        <w:lastRenderedPageBreak/>
        <w:t>电力为tCO</w:t>
      </w:r>
      <w:r w:rsidR="005209CF" w:rsidRPr="00294DE4">
        <w:rPr>
          <w:rFonts w:ascii="仿宋_GB2312" w:eastAsia="仿宋_GB2312" w:hAnsi="Times New Roman" w:hint="eastAsia"/>
          <w:sz w:val="31"/>
          <w:szCs w:val="31"/>
          <w:vertAlign w:val="subscript"/>
        </w:rPr>
        <w:t>2</w:t>
      </w:r>
      <w:r w:rsidR="005209CF" w:rsidRPr="00294DE4">
        <w:rPr>
          <w:rFonts w:ascii="仿宋_GB2312" w:eastAsia="仿宋_GB2312" w:hAnsi="Times New Roman" w:hint="eastAsia"/>
          <w:sz w:val="31"/>
          <w:szCs w:val="31"/>
        </w:rPr>
        <w:t>/kWh）；</w:t>
      </w:r>
    </w:p>
    <w:p w:rsidR="006E5451" w:rsidRPr="00294DE4"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D</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6E5451" w:rsidRPr="00294DE4">
        <w:rPr>
          <w:rFonts w:ascii="仿宋_GB2312" w:eastAsia="仿宋_GB2312" w:hAnsi="Times New Roman" w:hint="eastAsia"/>
          <w:sz w:val="31"/>
          <w:szCs w:val="31"/>
        </w:rPr>
        <w:t>：基础年出行方式</w:t>
      </w:r>
      <m:oMath>
        <m:r>
          <w:rPr>
            <w:rFonts w:ascii="Cambria Math" w:eastAsia="仿宋_GB2312" w:hAnsi="Cambria Math" w:hint="eastAsia"/>
            <w:sz w:val="31"/>
            <w:szCs w:val="31"/>
          </w:rPr>
          <m:t>k</m:t>
        </m:r>
      </m:oMath>
      <w:r w:rsidR="006E5451" w:rsidRPr="00294DE4">
        <w:rPr>
          <w:rFonts w:ascii="仿宋_GB2312" w:eastAsia="仿宋_GB2312" w:hAnsi="Times New Roman" w:hint="eastAsia"/>
          <w:sz w:val="31"/>
          <w:szCs w:val="31"/>
        </w:rPr>
        <w:t>的人均单次出行距离（PKM/次）；</w:t>
      </w:r>
    </w:p>
    <w:p w:rsidR="006E5451"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P</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6E5451" w:rsidRPr="00294DE4">
        <w:rPr>
          <w:rFonts w:ascii="仿宋_GB2312" w:eastAsia="仿宋_GB2312" w:hAnsi="Times New Roman" w:hint="eastAsia"/>
          <w:sz w:val="31"/>
          <w:szCs w:val="31"/>
        </w:rPr>
        <w:t>：基础年出行方式</w:t>
      </w:r>
      <m:oMath>
        <m:r>
          <w:rPr>
            <w:rFonts w:ascii="Cambria Math" w:eastAsia="仿宋_GB2312" w:hAnsi="Cambria Math" w:hint="eastAsia"/>
            <w:sz w:val="31"/>
            <w:szCs w:val="31"/>
          </w:rPr>
          <m:t>k</m:t>
        </m:r>
      </m:oMath>
      <w:r w:rsidR="006E5451" w:rsidRPr="00294DE4">
        <w:rPr>
          <w:rFonts w:ascii="仿宋_GB2312" w:eastAsia="仿宋_GB2312" w:hAnsi="Times New Roman" w:hint="eastAsia"/>
          <w:sz w:val="31"/>
          <w:szCs w:val="31"/>
        </w:rPr>
        <w:t>的年出行总量(次)</w:t>
      </w:r>
      <w:r w:rsidR="00CC25A0">
        <w:rPr>
          <w:rFonts w:ascii="仿宋_GB2312" w:eastAsia="仿宋_GB2312" w:hAnsi="Times New Roman" w:hint="eastAsia"/>
          <w:sz w:val="31"/>
          <w:szCs w:val="31"/>
        </w:rPr>
        <w:t>。</w:t>
      </w:r>
    </w:p>
    <w:p w:rsidR="00CC25A0" w:rsidRPr="00294DE4" w:rsidRDefault="00CC25A0" w:rsidP="00CC25A0">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w:t>
      </w:r>
      <w:r>
        <w:rPr>
          <w:rFonts w:ascii="仿宋_GB2312" w:eastAsia="仿宋_GB2312" w:hAnsi="Times New Roman"/>
          <w:sz w:val="31"/>
          <w:szCs w:val="31"/>
        </w:rPr>
        <w:t>2</w:t>
      </w:r>
      <w:r>
        <w:rPr>
          <w:rFonts w:ascii="仿宋_GB2312" w:eastAsia="仿宋_GB2312" w:hAnsi="Times New Roman" w:hint="eastAsia"/>
          <w:sz w:val="31"/>
          <w:szCs w:val="31"/>
        </w:rPr>
        <w:t>）</w:t>
      </w:r>
      <w:r w:rsidRPr="00294DE4">
        <w:rPr>
          <w:rFonts w:ascii="仿宋_GB2312" w:eastAsia="仿宋_GB2312" w:hAnsi="Times New Roman" w:hint="eastAsia"/>
          <w:sz w:val="31"/>
          <w:szCs w:val="31"/>
        </w:rPr>
        <w:t>在</w:t>
      </w:r>
      <w:r>
        <w:rPr>
          <w:rFonts w:ascii="仿宋_GB2312" w:eastAsia="仿宋_GB2312" w:hAnsi="Times New Roman" w:hint="eastAsia"/>
          <w:sz w:val="31"/>
          <w:szCs w:val="31"/>
        </w:rPr>
        <w:t>不</w:t>
      </w:r>
      <w:r w:rsidRPr="00CC25A0">
        <w:rPr>
          <w:rFonts w:ascii="仿宋_GB2312" w:eastAsia="仿宋_GB2312" w:hAnsi="Times New Roman" w:hint="eastAsia"/>
          <w:sz w:val="31"/>
          <w:szCs w:val="31"/>
        </w:rPr>
        <w:t>可获得</w:t>
      </w:r>
      <w:r>
        <w:rPr>
          <w:rFonts w:ascii="仿宋_GB2312" w:eastAsia="仿宋_GB2312" w:hAnsi="Times New Roman" w:hint="eastAsia"/>
          <w:sz w:val="31"/>
          <w:szCs w:val="31"/>
        </w:rPr>
        <w:t>常规公交</w:t>
      </w:r>
      <w:r w:rsidRPr="00CC25A0">
        <w:rPr>
          <w:rFonts w:ascii="仿宋_GB2312" w:eastAsia="仿宋_GB2312" w:hAnsi="Times New Roman" w:hint="eastAsia"/>
          <w:sz w:val="31"/>
          <w:szCs w:val="31"/>
        </w:rPr>
        <w:t>各能源消耗总量统计数据时</w:t>
      </w:r>
      <w:r>
        <w:rPr>
          <w:rFonts w:ascii="仿宋_GB2312" w:eastAsia="仿宋_GB2312" w:hAnsi="Times New Roman" w:hint="eastAsia"/>
          <w:sz w:val="31"/>
          <w:szCs w:val="31"/>
        </w:rPr>
        <w:t>，可依据车辆类型、保有量、行驶里程、单位行驶里程能源消耗量等计算常规公交人公里碳排放因子：</w:t>
      </w:r>
    </w:p>
    <w:p w:rsidR="00774D1D" w:rsidRPr="00CC25A0" w:rsidRDefault="00145692" w:rsidP="00CC25A0">
      <w:pPr>
        <w:pStyle w:val="afe"/>
        <w:ind w:firstLineChars="200" w:firstLine="620"/>
      </w:pPr>
      <m:oMath>
        <m:sSub>
          <m:sSubPr>
            <m:ctrlPr>
              <w:rPr>
                <w:rFonts w:ascii="Cambria Math" w:hAnsi="Cambria Math"/>
              </w:rPr>
            </m:ctrlPr>
          </m:sSubPr>
          <m:e>
            <m:r>
              <w:rPr>
                <w:rFonts w:ascii="Cambria Math" w:hAnsi="Cambria Math"/>
              </w:rPr>
              <m:t>EF</m:t>
            </m:r>
          </m:e>
          <m:sub>
            <m:r>
              <w:rPr>
                <w:rFonts w:ascii="Cambria Math" w:hAnsi="Cambria Math"/>
              </w:rPr>
              <m:t>PKM</m:t>
            </m:r>
            <m:r>
              <m:rPr>
                <m:sty m:val="p"/>
              </m:rPr>
              <w:rPr>
                <w:rFonts w:ascii="Cambria Math" w:hAnsi="Cambria Math"/>
              </w:rPr>
              <m:t>,</m:t>
            </m:r>
            <m:r>
              <w:rPr>
                <w:rFonts w:ascii="Cambria Math" w:hAnsi="Cambria Math" w:hint="eastAsia"/>
              </w:rPr>
              <m:t>k</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x</m:t>
            </m:r>
          </m:sub>
        </m:sSub>
        <m:nary>
          <m:naryPr>
            <m:chr m:val="∑"/>
            <m:limLoc m:val="subSup"/>
            <m:supHide m:val="1"/>
            <m:ctrlPr>
              <w:rPr>
                <w:rFonts w:ascii="Cambria Math" w:hAnsi="Cambria Math"/>
              </w:rPr>
            </m:ctrlPr>
          </m:naryPr>
          <m:sub>
            <m:r>
              <w:rPr>
                <w:rFonts w:ascii="Cambria Math" w:hAnsi="Cambria Math"/>
              </w:rPr>
              <m:t>t</m:t>
            </m:r>
          </m:sub>
          <m:sup/>
          <m:e>
            <m:r>
              <m:rPr>
                <m:sty m:val="p"/>
              </m:rPr>
              <w:rPr>
                <w:rFonts w:ascii="Cambria Math" w:hAnsi="Cambria Math"/>
              </w:rPr>
              <m:t>(</m:t>
            </m:r>
            <m:sSub>
              <m:sSubPr>
                <m:ctrlPr>
                  <w:rPr>
                    <w:rFonts w:ascii="Cambria Math" w:hAnsi="Cambria Math"/>
                  </w:rPr>
                </m:ctrlPr>
              </m:sSubPr>
              <m:e>
                <m:r>
                  <w:rPr>
                    <w:rFonts w:ascii="Cambria Math" w:hAnsi="Cambria Math"/>
                  </w:rPr>
                  <m:t>FCP</m:t>
                </m:r>
              </m:e>
              <m:sub>
                <m:r>
                  <w:rPr>
                    <w:rFonts w:ascii="Cambria Math" w:hAnsi="Cambria Math"/>
                  </w:rPr>
                  <m:t>k</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t</m:t>
                </m:r>
              </m:sub>
            </m:sSub>
          </m:e>
        </m:nary>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x</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AD</m:t>
            </m:r>
          </m:e>
          <m:sub>
            <m:r>
              <w:rPr>
                <w:rFonts w:ascii="Cambria Math" w:hAnsi="Cambria Math"/>
              </w:rPr>
              <m:t>k</m:t>
            </m:r>
            <m:r>
              <m:rPr>
                <m:sty m:val="p"/>
              </m:rPr>
              <w:rPr>
                <w:rFonts w:ascii="Cambria Math" w:hAnsi="Cambria Math"/>
              </w:rPr>
              <m:t>,</m:t>
            </m:r>
            <m:r>
              <w:rPr>
                <w:rFonts w:ascii="Cambria Math" w:hAnsi="Cambria Math"/>
              </w:rPr>
              <m:t>y</m:t>
            </m:r>
            <m:r>
              <w:rPr>
                <w:rFonts w:ascii="Cambria Math" w:hAnsi="Cambria Math"/>
              </w:rPr>
              <m:t>,</m:t>
            </m:r>
            <m:r>
              <w:rPr>
                <w:rFonts w:ascii="Cambria Math" w:hAnsi="Cambria Math"/>
              </w:rPr>
              <m:t>x</m:t>
            </m:r>
            <m:r>
              <w:rPr>
                <w:rFonts w:ascii="Cambria Math" w:hAnsi="Cambria Math"/>
              </w:rPr>
              <m:t>,</m:t>
            </m:r>
            <m:r>
              <w:rPr>
                <w:rFonts w:ascii="Cambria Math" w:hAnsi="Cambria Math"/>
              </w:rPr>
              <m:t>t</m:t>
            </m:r>
          </m:sub>
        </m:sSub>
        <m:r>
          <m:rPr>
            <m:sty m:val="p"/>
          </m:rPr>
          <w:rPr>
            <w:rFonts w:ascii="Cambria Math" w:hAnsi="Cambria Math"/>
          </w:rPr>
          <m:t>/100)</m:t>
        </m:r>
        <m:sSub>
          <m:sSubPr>
            <m:ctrlPr>
              <w:rPr>
                <w:rFonts w:ascii="Cambria Math" w:hAnsi="Cambria Math"/>
              </w:rPr>
            </m:ctrlPr>
          </m:sSubPr>
          <m:e>
            <m:r>
              <m:rPr>
                <m:sty m:val="p"/>
              </m:rPr>
              <w:rPr>
                <w:rFonts w:ascii="Cambria Math" w:hAnsi="Cambria Math"/>
              </w:rPr>
              <m:t>×</m:t>
            </m:r>
            <m:r>
              <w:rPr>
                <w:rFonts w:ascii="Cambria Math" w:hAnsi="Cambria Math"/>
              </w:rPr>
              <m:t>NCV</m:t>
            </m:r>
          </m:e>
          <m:sub>
            <m:r>
              <w:rPr>
                <w:rFonts w:ascii="Cambria Math" w:hAnsi="Cambria Math"/>
              </w:rPr>
              <m:t>k</m:t>
            </m:r>
            <m:r>
              <m:rPr>
                <m:sty m:val="p"/>
              </m:rPr>
              <w:rPr>
                <w:rFonts w:ascii="Cambria Math" w:hAnsi="Cambria Math"/>
              </w:rPr>
              <m:t>,</m:t>
            </m:r>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CO</m:t>
            </m:r>
            <m:r>
              <m:rPr>
                <m:sty m:val="p"/>
              </m:rPr>
              <w:rPr>
                <w:rFonts w:ascii="Cambria Math" w:hAnsi="Cambria Math"/>
              </w:rPr>
              <m:t>2,</m:t>
            </m:r>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ECP</m:t>
            </m:r>
          </m:e>
          <m:sub>
            <m:r>
              <w:rPr>
                <w:rFonts w:ascii="Cambria Math" w:hAnsi="Cambria Math"/>
              </w:rPr>
              <m:t>k</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x</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AD</m:t>
            </m:r>
          </m:e>
          <m:sub>
            <m:r>
              <w:rPr>
                <w:rFonts w:ascii="Cambria Math" w:hAnsi="Cambria Math"/>
              </w:rPr>
              <m:t>k</m:t>
            </m:r>
            <m:r>
              <m:rPr>
                <m:sty m:val="p"/>
              </m:rPr>
              <w:rPr>
                <w:rFonts w:ascii="Cambria Math" w:hAnsi="Cambria Math"/>
              </w:rPr>
              <m:t>,</m:t>
            </m:r>
            <m:r>
              <w:rPr>
                <w:rFonts w:ascii="Cambria Math" w:hAnsi="Cambria Math"/>
              </w:rPr>
              <m:t>y</m:t>
            </m:r>
            <m:r>
              <w:rPr>
                <w:rFonts w:ascii="Cambria Math" w:hAnsi="Cambria Math"/>
              </w:rPr>
              <m:t>,</m:t>
            </m:r>
            <m:r>
              <w:rPr>
                <w:rFonts w:ascii="Cambria Math" w:hAnsi="Cambria Math"/>
              </w:rPr>
              <m:t>x</m:t>
            </m:r>
            <m:r>
              <w:rPr>
                <w:rFonts w:ascii="Cambria Math" w:hAnsi="Cambria Math"/>
              </w:rPr>
              <m:t>,</m:t>
            </m:r>
            <m:r>
              <w:rPr>
                <w:rFonts w:ascii="Cambria Math" w:hAnsi="Cambria Math"/>
              </w:rPr>
              <m:t>t</m:t>
            </m:r>
          </m:sub>
        </m:sSub>
        <m:r>
          <m:rPr>
            <m:sty m:val="p"/>
          </m:rPr>
          <w:rPr>
            <w:rFonts w:ascii="Cambria Math" w:hAnsi="Cambria Math"/>
          </w:rPr>
          <m:t>/100)×</m:t>
        </m:r>
        <m:d>
          <m:dPr>
            <m:ctrlPr>
              <w:rPr>
                <w:rFonts w:ascii="Cambria Math" w:hAnsi="Cambria Math"/>
              </w:rPr>
            </m:ctrlPr>
          </m:dPr>
          <m:e>
            <m:r>
              <m:rPr>
                <m:sty m:val="p"/>
              </m:rPr>
              <w:rPr>
                <w:rFonts w:ascii="Cambria Math" w:hAnsi="Cambria Math"/>
              </w:rPr>
              <m:t>1+</m:t>
            </m:r>
            <m:r>
              <w:rPr>
                <w:rFonts w:ascii="Cambria Math" w:hAnsi="Cambria Math"/>
              </w:rPr>
              <m:t>TDL</m:t>
            </m:r>
          </m:e>
        </m:d>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CO</m:t>
            </m:r>
            <m:r>
              <m:rPr>
                <m:sty m:val="p"/>
              </m:rPr>
              <w:rPr>
                <w:rFonts w:ascii="Cambria Math" w:hAnsi="Cambria Math"/>
              </w:rPr>
              <m:t>2,</m:t>
            </m:r>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oMath>
      <w:r w:rsidR="00CC25A0">
        <w:tab/>
      </w:r>
      <w:r w:rsidR="00CC25A0">
        <w:tab/>
      </w:r>
      <w:r w:rsidR="00774D1D" w:rsidRPr="00CC25A0">
        <w:rPr>
          <w:rFonts w:hint="eastAsia"/>
        </w:rPr>
        <w:t>（</w:t>
      </w:r>
      <w:r w:rsidR="00392891">
        <w:t>9</w:t>
      </w:r>
      <w:r w:rsidR="00774D1D" w:rsidRPr="00CC25A0">
        <w:rPr>
          <w:rFonts w:hint="eastAsia"/>
        </w:rPr>
        <w:t>）</w:t>
      </w:r>
    </w:p>
    <w:p w:rsidR="00774D1D" w:rsidRPr="00294DE4" w:rsidRDefault="00774D1D" w:rsidP="00774D1D">
      <w:pPr>
        <w:adjustRightInd w:val="0"/>
        <w:snapToGrid w:val="0"/>
        <w:spacing w:line="360" w:lineRule="auto"/>
        <w:ind w:firstLineChars="200" w:firstLine="620"/>
        <w:rPr>
          <w:rFonts w:ascii="仿宋_GB2312" w:eastAsia="仿宋_GB2312" w:hAnsi="Times New Roman"/>
          <w:sz w:val="31"/>
          <w:szCs w:val="31"/>
        </w:rPr>
      </w:pPr>
      <w:r w:rsidRPr="00294DE4">
        <w:rPr>
          <w:rFonts w:ascii="仿宋_GB2312" w:eastAsia="仿宋_GB2312" w:hAnsi="Times New Roman" w:hint="eastAsia"/>
          <w:sz w:val="31"/>
          <w:szCs w:val="31"/>
        </w:rPr>
        <w:t>式中：</w:t>
      </w:r>
    </w:p>
    <w:p w:rsidR="00774D1D" w:rsidRDefault="00145692" w:rsidP="00774D1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m:rPr>
                <m:sty m:val="p"/>
              </m:rPr>
              <w:rPr>
                <w:rFonts w:ascii="Cambria Math" w:eastAsia="仿宋_GB2312" w:hAnsi="Cambria Math"/>
                <w:sz w:val="31"/>
                <w:szCs w:val="31"/>
              </w:rPr>
              <m:t>,</m:t>
            </m:r>
            <m:r>
              <w:rPr>
                <w:rFonts w:ascii="Cambria Math" w:eastAsia="仿宋_GB2312" w:hAnsi="Cambria Math" w:hint="eastAsia"/>
                <w:sz w:val="31"/>
                <w:szCs w:val="31"/>
              </w:rPr>
              <m:t>k</m:t>
            </m:r>
          </m:sub>
        </m:sSub>
      </m:oMath>
      <w:r w:rsidR="00774D1D" w:rsidRPr="00294DE4">
        <w:rPr>
          <w:rFonts w:ascii="仿宋_GB2312" w:eastAsia="仿宋_GB2312" w:hAnsi="Times New Roman" w:hint="eastAsia"/>
          <w:sz w:val="31"/>
          <w:szCs w:val="31"/>
        </w:rPr>
        <w:t>：基础年</w:t>
      </w:r>
      <w:r w:rsidR="003B5717">
        <w:rPr>
          <w:rFonts w:ascii="仿宋_GB2312" w:eastAsia="仿宋_GB2312" w:hAnsi="Times New Roman" w:hint="eastAsia"/>
          <w:sz w:val="31"/>
          <w:szCs w:val="31"/>
        </w:rPr>
        <w:t>常规公交</w:t>
      </w:r>
      <w:r w:rsidR="00774D1D" w:rsidRPr="00294DE4">
        <w:rPr>
          <w:rFonts w:ascii="仿宋_GB2312" w:eastAsia="仿宋_GB2312" w:hAnsi="Times New Roman" w:hint="eastAsia"/>
          <w:sz w:val="31"/>
          <w:szCs w:val="31"/>
        </w:rPr>
        <w:t>的人公里碳排放因子（tCO</w:t>
      </w:r>
      <w:r w:rsidR="00774D1D" w:rsidRPr="00294DE4">
        <w:rPr>
          <w:rFonts w:ascii="仿宋_GB2312" w:eastAsia="仿宋_GB2312" w:hAnsi="Times New Roman" w:hint="eastAsia"/>
          <w:sz w:val="31"/>
          <w:szCs w:val="31"/>
          <w:vertAlign w:val="subscript"/>
        </w:rPr>
        <w:t>2</w:t>
      </w:r>
      <w:r w:rsidR="00774D1D" w:rsidRPr="00294DE4">
        <w:rPr>
          <w:rFonts w:ascii="仿宋_GB2312" w:eastAsia="仿宋_GB2312" w:hAnsi="Times New Roman" w:hint="eastAsia"/>
          <w:sz w:val="31"/>
          <w:szCs w:val="31"/>
        </w:rPr>
        <w:t>/PKM）；</w:t>
      </w:r>
    </w:p>
    <w:p w:rsidR="00774D1D" w:rsidRPr="004A5B37" w:rsidRDefault="00774D1D" w:rsidP="00774D1D">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hint="eastAsia"/>
            <w:sz w:val="31"/>
            <w:szCs w:val="31"/>
          </w:rPr>
          <m:t>k</m:t>
        </m:r>
      </m:oMath>
      <w:r w:rsidRPr="004A5B37">
        <w:rPr>
          <w:rFonts w:ascii="仿宋_GB2312" w:eastAsia="仿宋_GB2312" w:hAnsi="Times New Roman" w:hint="eastAsia"/>
          <w:sz w:val="31"/>
          <w:szCs w:val="31"/>
        </w:rPr>
        <w:t>：采取的低碳出行方式，</w:t>
      </w:r>
      <w:r>
        <w:rPr>
          <w:rFonts w:ascii="仿宋_GB2312" w:eastAsia="仿宋_GB2312" w:hAnsi="Times New Roman" w:hint="eastAsia"/>
          <w:sz w:val="31"/>
          <w:szCs w:val="31"/>
        </w:rPr>
        <w:t>此处</w:t>
      </w:r>
      <w:r w:rsidR="003B5717">
        <w:rPr>
          <w:rFonts w:ascii="仿宋_GB2312" w:eastAsia="仿宋_GB2312" w:hAnsi="Times New Roman" w:hint="eastAsia"/>
          <w:sz w:val="31"/>
          <w:szCs w:val="31"/>
        </w:rPr>
        <w:t>为</w:t>
      </w:r>
      <w:r>
        <w:rPr>
          <w:rFonts w:ascii="仿宋_GB2312" w:eastAsia="仿宋_GB2312" w:hAnsi="Times New Roman" w:hint="eastAsia"/>
          <w:sz w:val="31"/>
          <w:szCs w:val="31"/>
        </w:rPr>
        <w:t>常规</w:t>
      </w:r>
      <w:r w:rsidRPr="004A5B37">
        <w:rPr>
          <w:rFonts w:ascii="仿宋_GB2312" w:eastAsia="仿宋_GB2312" w:hAnsi="Times New Roman" w:hint="eastAsia"/>
          <w:sz w:val="31"/>
          <w:szCs w:val="31"/>
        </w:rPr>
        <w:t>公交</w:t>
      </w:r>
      <w:r>
        <w:rPr>
          <w:rFonts w:ascii="仿宋_GB2312" w:eastAsia="仿宋_GB2312" w:hAnsi="Times New Roman" w:hint="eastAsia"/>
          <w:sz w:val="31"/>
          <w:szCs w:val="31"/>
        </w:rPr>
        <w:t>等</w:t>
      </w:r>
      <w:r w:rsidRPr="004A5B37">
        <w:rPr>
          <w:rFonts w:ascii="仿宋_GB2312" w:eastAsia="仿宋_GB2312" w:hAnsi="Times New Roman" w:hint="eastAsia"/>
          <w:sz w:val="31"/>
          <w:szCs w:val="31"/>
        </w:rPr>
        <w:t>；</w:t>
      </w:r>
    </w:p>
    <w:p w:rsidR="00774D1D" w:rsidRDefault="00774D1D" w:rsidP="00774D1D">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x</m:t>
        </m:r>
      </m:oMath>
      <w:r w:rsidRPr="004A5B37">
        <w:rPr>
          <w:rFonts w:ascii="仿宋_GB2312" w:eastAsia="仿宋_GB2312" w:hAnsi="Times New Roman" w:hint="eastAsia"/>
          <w:sz w:val="31"/>
          <w:szCs w:val="31"/>
        </w:rPr>
        <w:t>：能源类型，可取汽油，电力，天然气，柴油；</w:t>
      </w:r>
    </w:p>
    <w:p w:rsidR="003B4ADF" w:rsidRDefault="003B4ADF" w:rsidP="003B4ADF">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t</m:t>
        </m:r>
      </m:oMath>
      <w:r w:rsidRPr="004A5B37">
        <w:rPr>
          <w:rFonts w:ascii="仿宋_GB2312" w:eastAsia="仿宋_GB2312" w:hAnsi="Times New Roman" w:hint="eastAsia"/>
          <w:sz w:val="31"/>
          <w:szCs w:val="31"/>
        </w:rPr>
        <w:t>：</w:t>
      </w:r>
      <w:r w:rsidR="003F5ABD">
        <w:rPr>
          <w:rFonts w:ascii="仿宋_GB2312" w:eastAsia="仿宋_GB2312" w:hAnsi="Times New Roman" w:hint="eastAsia"/>
          <w:sz w:val="31"/>
          <w:szCs w:val="31"/>
        </w:rPr>
        <w:t>常规公交</w:t>
      </w:r>
      <w:r>
        <w:rPr>
          <w:rFonts w:ascii="仿宋_GB2312" w:eastAsia="仿宋_GB2312" w:hAnsi="Times New Roman" w:hint="eastAsia"/>
          <w:sz w:val="31"/>
          <w:szCs w:val="31"/>
        </w:rPr>
        <w:t>车辆类型</w:t>
      </w:r>
      <w:r w:rsidRPr="004A5B37">
        <w:rPr>
          <w:rFonts w:ascii="仿宋_GB2312" w:eastAsia="仿宋_GB2312" w:hAnsi="Times New Roman" w:hint="eastAsia"/>
          <w:sz w:val="31"/>
          <w:szCs w:val="31"/>
        </w:rPr>
        <w:t>；</w:t>
      </w:r>
    </w:p>
    <w:p w:rsidR="003B4ADF" w:rsidRPr="00294DE4" w:rsidRDefault="00145692" w:rsidP="003B4ADF">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N</m:t>
            </m:r>
          </m:e>
          <m:sub>
            <m:r>
              <w:rPr>
                <w:rFonts w:ascii="Cambria Math" w:eastAsia="仿宋_GB2312" w:hAnsi="Cambria Math"/>
                <w:sz w:val="31"/>
                <w:szCs w:val="31"/>
              </w:rPr>
              <m:t>x</m:t>
            </m:r>
            <m:r>
              <m:rPr>
                <m:sty m:val="p"/>
              </m:rPr>
              <w:rPr>
                <w:rFonts w:ascii="Cambria Math" w:eastAsia="仿宋_GB2312" w:hAnsi="Cambria Math"/>
                <w:sz w:val="31"/>
                <w:szCs w:val="31"/>
              </w:rPr>
              <m:t>,</m:t>
            </m:r>
            <m:r>
              <w:rPr>
                <w:rFonts w:ascii="Cambria Math" w:eastAsia="仿宋_GB2312" w:hAnsi="Cambria Math"/>
                <w:sz w:val="31"/>
                <w:szCs w:val="31"/>
              </w:rPr>
              <m:t>t</m:t>
            </m:r>
          </m:sub>
        </m:sSub>
      </m:oMath>
      <w:r w:rsidR="003B4ADF" w:rsidRPr="00294DE4">
        <w:rPr>
          <w:rFonts w:ascii="仿宋_GB2312" w:eastAsia="仿宋_GB2312" w:hAnsi="Times New Roman" w:hint="eastAsia"/>
          <w:sz w:val="31"/>
          <w:szCs w:val="31"/>
        </w:rPr>
        <w:t>：</w:t>
      </w:r>
      <w:r w:rsidR="00897216">
        <w:rPr>
          <w:rFonts w:ascii="仿宋_GB2312" w:eastAsia="仿宋_GB2312" w:hAnsi="Times New Roman" w:hint="eastAsia"/>
          <w:sz w:val="31"/>
          <w:szCs w:val="31"/>
        </w:rPr>
        <w:t>使用能源</w:t>
      </w:r>
      <m:oMath>
        <m:r>
          <w:rPr>
            <w:rFonts w:ascii="Cambria Math" w:eastAsia="仿宋_GB2312" w:hAnsi="Cambria Math"/>
            <w:sz w:val="31"/>
            <w:szCs w:val="31"/>
          </w:rPr>
          <m:t>x</m:t>
        </m:r>
      </m:oMath>
      <w:r w:rsidR="00897216">
        <w:rPr>
          <w:rFonts w:ascii="仿宋_GB2312" w:eastAsia="仿宋_GB2312" w:hAnsi="Times New Roman" w:hint="eastAsia"/>
          <w:sz w:val="31"/>
          <w:szCs w:val="31"/>
        </w:rPr>
        <w:t>的车辆类型</w:t>
      </w:r>
      <m:oMath>
        <m:r>
          <w:rPr>
            <w:rFonts w:ascii="Cambria Math" w:eastAsia="仿宋_GB2312" w:hAnsi="Cambria Math"/>
            <w:sz w:val="31"/>
            <w:szCs w:val="31"/>
          </w:rPr>
          <m:t>t</m:t>
        </m:r>
      </m:oMath>
      <w:r w:rsidR="00897216">
        <w:rPr>
          <w:rFonts w:ascii="仿宋_GB2312" w:eastAsia="仿宋_GB2312" w:hAnsi="Times New Roman" w:hint="eastAsia"/>
          <w:sz w:val="31"/>
          <w:szCs w:val="31"/>
        </w:rPr>
        <w:t>的</w:t>
      </w:r>
      <w:r w:rsidR="003F5ABD">
        <w:rPr>
          <w:rFonts w:ascii="仿宋_GB2312" w:eastAsia="仿宋_GB2312" w:hAnsi="Times New Roman" w:hint="eastAsia"/>
          <w:sz w:val="31"/>
          <w:szCs w:val="31"/>
        </w:rPr>
        <w:t>运营车辆数</w:t>
      </w:r>
      <w:r w:rsidR="00897216">
        <w:rPr>
          <w:rFonts w:ascii="仿宋_GB2312" w:eastAsia="仿宋_GB2312" w:hAnsi="Times New Roman" w:hint="eastAsia"/>
          <w:sz w:val="31"/>
          <w:szCs w:val="31"/>
        </w:rPr>
        <w:t>（辆）</w:t>
      </w:r>
      <w:r w:rsidR="003B4ADF" w:rsidRPr="00294DE4">
        <w:rPr>
          <w:rFonts w:ascii="仿宋_GB2312" w:eastAsia="仿宋_GB2312" w:hAnsi="Times New Roman" w:hint="eastAsia"/>
          <w:sz w:val="31"/>
          <w:szCs w:val="31"/>
        </w:rPr>
        <w:t>；</w:t>
      </w:r>
    </w:p>
    <w:p w:rsidR="007806BF" w:rsidRPr="003B4ADF" w:rsidRDefault="00145692" w:rsidP="003B4ADF">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AD</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r>
              <w:rPr>
                <w:rFonts w:ascii="Cambria Math" w:eastAsia="仿宋_GB2312" w:hAnsi="Cambria Math"/>
                <w:sz w:val="31"/>
                <w:szCs w:val="31"/>
              </w:rPr>
              <m:t>,</m:t>
            </m:r>
            <m:r>
              <w:rPr>
                <w:rFonts w:ascii="Cambria Math" w:eastAsia="仿宋_GB2312" w:hAnsi="Cambria Math"/>
                <w:sz w:val="31"/>
                <w:szCs w:val="31"/>
              </w:rPr>
              <m:t>x</m:t>
            </m:r>
            <m:r>
              <w:rPr>
                <w:rFonts w:ascii="Cambria Math" w:eastAsia="仿宋_GB2312" w:hAnsi="Cambria Math"/>
                <w:sz w:val="31"/>
                <w:szCs w:val="31"/>
              </w:rPr>
              <m:t>,</m:t>
            </m:r>
            <m:r>
              <w:rPr>
                <w:rFonts w:ascii="Cambria Math" w:eastAsia="仿宋_GB2312" w:hAnsi="Cambria Math"/>
                <w:sz w:val="31"/>
                <w:szCs w:val="31"/>
              </w:rPr>
              <m:t>t</m:t>
            </m:r>
          </m:sub>
        </m:sSub>
      </m:oMath>
      <w:r w:rsidR="003B4ADF" w:rsidRPr="00294DE4">
        <w:rPr>
          <w:rFonts w:ascii="仿宋_GB2312" w:eastAsia="仿宋_GB2312" w:hAnsi="Times New Roman" w:hint="eastAsia"/>
          <w:sz w:val="31"/>
          <w:szCs w:val="31"/>
        </w:rPr>
        <w:t>：基础年</w:t>
      </w:r>
      <w:r w:rsidR="001752A3">
        <w:rPr>
          <w:rFonts w:ascii="仿宋_GB2312" w:eastAsia="仿宋_GB2312" w:hAnsi="Times New Roman" w:hint="eastAsia"/>
          <w:sz w:val="31"/>
          <w:szCs w:val="31"/>
        </w:rPr>
        <w:t>常规公交</w:t>
      </w:r>
      <w:r w:rsidR="005209CF">
        <w:rPr>
          <w:rFonts w:ascii="仿宋_GB2312" w:eastAsia="仿宋_GB2312" w:hAnsi="Times New Roman" w:hint="eastAsia"/>
          <w:sz w:val="31"/>
          <w:szCs w:val="31"/>
        </w:rPr>
        <w:t>使用能源</w:t>
      </w:r>
      <m:oMath>
        <m:r>
          <w:rPr>
            <w:rFonts w:ascii="Cambria Math" w:eastAsia="仿宋_GB2312" w:hAnsi="Cambria Math"/>
            <w:sz w:val="31"/>
            <w:szCs w:val="31"/>
          </w:rPr>
          <m:t>x</m:t>
        </m:r>
      </m:oMath>
      <w:r w:rsidR="005209CF">
        <w:rPr>
          <w:rFonts w:ascii="仿宋_GB2312" w:eastAsia="仿宋_GB2312" w:hAnsi="Times New Roman" w:hint="eastAsia"/>
          <w:sz w:val="31"/>
          <w:szCs w:val="31"/>
        </w:rPr>
        <w:t>的车辆类型</w:t>
      </w:r>
      <m:oMath>
        <m:r>
          <w:rPr>
            <w:rFonts w:ascii="Cambria Math" w:eastAsia="仿宋_GB2312" w:hAnsi="Cambria Math"/>
            <w:sz w:val="31"/>
            <w:szCs w:val="31"/>
          </w:rPr>
          <m:t>t</m:t>
        </m:r>
      </m:oMath>
      <w:r w:rsidR="008B2FC1">
        <w:rPr>
          <w:rFonts w:ascii="仿宋_GB2312" w:eastAsia="仿宋_GB2312" w:hAnsi="Times New Roman" w:hint="eastAsia"/>
          <w:sz w:val="31"/>
          <w:szCs w:val="31"/>
        </w:rPr>
        <w:t>的</w:t>
      </w:r>
      <w:r w:rsidR="003B4ADF">
        <w:rPr>
          <w:rFonts w:ascii="仿宋_GB2312" w:eastAsia="仿宋_GB2312" w:hAnsi="Times New Roman" w:hint="eastAsia"/>
          <w:sz w:val="31"/>
          <w:szCs w:val="31"/>
        </w:rPr>
        <w:t>年</w:t>
      </w:r>
      <w:r w:rsidR="001752A3">
        <w:rPr>
          <w:rFonts w:ascii="仿宋_GB2312" w:eastAsia="仿宋_GB2312" w:hAnsi="Times New Roman" w:hint="eastAsia"/>
          <w:sz w:val="31"/>
          <w:szCs w:val="31"/>
        </w:rPr>
        <w:t>总</w:t>
      </w:r>
      <w:r w:rsidR="003F5ABD">
        <w:rPr>
          <w:rFonts w:ascii="仿宋_GB2312" w:eastAsia="仿宋_GB2312" w:hAnsi="Times New Roman" w:hint="eastAsia"/>
          <w:sz w:val="31"/>
          <w:szCs w:val="31"/>
        </w:rPr>
        <w:t>运营</w:t>
      </w:r>
      <w:r w:rsidR="003B4ADF">
        <w:rPr>
          <w:rFonts w:ascii="仿宋_GB2312" w:eastAsia="仿宋_GB2312" w:hAnsi="Times New Roman" w:hint="eastAsia"/>
          <w:sz w:val="31"/>
          <w:szCs w:val="31"/>
        </w:rPr>
        <w:lastRenderedPageBreak/>
        <w:t>行驶里程</w:t>
      </w:r>
      <w:r w:rsidR="003B4ADF" w:rsidRPr="00294DE4">
        <w:rPr>
          <w:rFonts w:ascii="仿宋_GB2312" w:eastAsia="仿宋_GB2312" w:hAnsi="Times New Roman" w:hint="eastAsia"/>
          <w:sz w:val="31"/>
          <w:szCs w:val="31"/>
        </w:rPr>
        <w:t>（KM）；</w:t>
      </w:r>
    </w:p>
    <w:bookmarkStart w:id="21" w:name="_Hlk136933142"/>
    <w:p w:rsidR="007806BF" w:rsidRPr="00294DE4" w:rsidRDefault="00145692" w:rsidP="007806BF">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FCP</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x</m:t>
            </m:r>
            <m:r>
              <w:rPr>
                <w:rFonts w:ascii="Cambria Math" w:eastAsia="仿宋_GB2312" w:hAnsi="Cambria Math"/>
                <w:sz w:val="31"/>
                <w:szCs w:val="31"/>
              </w:rPr>
              <m:t>,</m:t>
            </m:r>
            <m:r>
              <w:rPr>
                <w:rFonts w:ascii="Cambria Math" w:eastAsia="仿宋_GB2312" w:hAnsi="Cambria Math"/>
                <w:sz w:val="31"/>
                <w:szCs w:val="31"/>
              </w:rPr>
              <m:t>t</m:t>
            </m:r>
          </m:sub>
        </m:sSub>
      </m:oMath>
      <w:bookmarkEnd w:id="21"/>
      <w:r w:rsidR="007806BF" w:rsidRPr="00294DE4">
        <w:rPr>
          <w:rFonts w:ascii="仿宋_GB2312" w:eastAsia="仿宋_GB2312" w:hAnsi="Times New Roman" w:hint="eastAsia"/>
          <w:sz w:val="31"/>
          <w:szCs w:val="31"/>
        </w:rPr>
        <w:t>：基础年</w:t>
      </w:r>
      <w:r w:rsidR="007806BF">
        <w:rPr>
          <w:rFonts w:ascii="仿宋_GB2312" w:eastAsia="仿宋_GB2312" w:hAnsi="Times New Roman" w:hint="eastAsia"/>
          <w:sz w:val="31"/>
          <w:szCs w:val="31"/>
        </w:rPr>
        <w:t>常规公交</w:t>
      </w:r>
      <w:r w:rsidR="005209CF">
        <w:rPr>
          <w:rFonts w:ascii="仿宋_GB2312" w:eastAsia="仿宋_GB2312" w:hAnsi="Times New Roman" w:hint="eastAsia"/>
          <w:sz w:val="31"/>
          <w:szCs w:val="31"/>
        </w:rPr>
        <w:t>使用能源</w:t>
      </w:r>
      <m:oMath>
        <m:r>
          <w:rPr>
            <w:rFonts w:ascii="Cambria Math" w:eastAsia="仿宋_GB2312" w:hAnsi="Cambria Math"/>
            <w:sz w:val="31"/>
            <w:szCs w:val="31"/>
          </w:rPr>
          <m:t>x</m:t>
        </m:r>
      </m:oMath>
      <w:r w:rsidR="005209CF">
        <w:rPr>
          <w:rFonts w:ascii="仿宋_GB2312" w:eastAsia="仿宋_GB2312" w:hAnsi="Times New Roman" w:hint="eastAsia"/>
          <w:sz w:val="31"/>
          <w:szCs w:val="31"/>
        </w:rPr>
        <w:t>的车辆类型</w:t>
      </w:r>
      <m:oMath>
        <m:r>
          <w:rPr>
            <w:rFonts w:ascii="Cambria Math" w:eastAsia="仿宋_GB2312" w:hAnsi="Cambria Math"/>
            <w:sz w:val="31"/>
            <w:szCs w:val="31"/>
          </w:rPr>
          <m:t>t</m:t>
        </m:r>
      </m:oMath>
      <w:r w:rsidR="00831A9B">
        <w:rPr>
          <w:rFonts w:ascii="仿宋_GB2312" w:eastAsia="仿宋_GB2312" w:hAnsi="Times New Roman" w:hint="eastAsia"/>
          <w:sz w:val="31"/>
          <w:szCs w:val="31"/>
        </w:rPr>
        <w:t>的</w:t>
      </w:r>
      <w:r w:rsidR="003B4ADF">
        <w:rPr>
          <w:rFonts w:ascii="仿宋_GB2312" w:eastAsia="仿宋_GB2312" w:hAnsi="Times New Roman" w:hint="eastAsia"/>
          <w:sz w:val="31"/>
          <w:szCs w:val="31"/>
        </w:rPr>
        <w:t>百公里</w:t>
      </w:r>
      <w:r w:rsidR="007806BF" w:rsidRPr="00294DE4">
        <w:rPr>
          <w:rFonts w:ascii="仿宋_GB2312" w:eastAsia="仿宋_GB2312" w:hAnsi="Times New Roman" w:hint="eastAsia"/>
          <w:sz w:val="31"/>
          <w:szCs w:val="31"/>
        </w:rPr>
        <w:t>消耗量，不包含电力(</w:t>
      </w:r>
      <w:r w:rsidR="003B4ADF">
        <w:rPr>
          <w:rFonts w:ascii="仿宋_GB2312" w:eastAsia="仿宋_GB2312" w:hAnsi="Times New Roman" w:hint="eastAsia"/>
          <w:sz w:val="31"/>
          <w:szCs w:val="31"/>
        </w:rPr>
        <w:t>L</w:t>
      </w:r>
      <w:r w:rsidR="007806BF">
        <w:rPr>
          <w:rFonts w:ascii="仿宋_GB2312" w:eastAsia="仿宋_GB2312" w:hAnsi="Times New Roman" w:hint="eastAsia"/>
          <w:sz w:val="31"/>
          <w:szCs w:val="31"/>
        </w:rPr>
        <w:t>/</w:t>
      </w:r>
      <w:r w:rsidR="003B4ADF">
        <w:rPr>
          <w:rFonts w:ascii="仿宋_GB2312" w:eastAsia="仿宋_GB2312" w:hAnsi="Times New Roman" w:hint="eastAsia"/>
          <w:sz w:val="31"/>
          <w:szCs w:val="31"/>
        </w:rPr>
        <w:t>1</w:t>
      </w:r>
      <w:r w:rsidR="003B4ADF">
        <w:rPr>
          <w:rFonts w:ascii="仿宋_GB2312" w:eastAsia="仿宋_GB2312" w:hAnsi="Times New Roman"/>
          <w:sz w:val="31"/>
          <w:szCs w:val="31"/>
        </w:rPr>
        <w:t>00KM</w:t>
      </w:r>
      <w:r w:rsidR="007806BF" w:rsidRPr="00294DE4">
        <w:rPr>
          <w:rFonts w:ascii="仿宋_GB2312" w:eastAsia="仿宋_GB2312" w:hAnsi="Times New Roman" w:hint="eastAsia"/>
          <w:sz w:val="31"/>
          <w:szCs w:val="31"/>
        </w:rPr>
        <w:t>)；</w:t>
      </w:r>
    </w:p>
    <w:p w:rsidR="00774D1D" w:rsidRPr="00294DE4" w:rsidRDefault="00145692" w:rsidP="00774D1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NCV</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x</m:t>
            </m:r>
          </m:sub>
        </m:sSub>
      </m:oMath>
      <w:r w:rsidR="00774D1D" w:rsidRPr="00294DE4">
        <w:rPr>
          <w:rFonts w:ascii="仿宋_GB2312" w:eastAsia="仿宋_GB2312" w:hAnsi="Times New Roman" w:hint="eastAsia"/>
          <w:sz w:val="31"/>
          <w:szCs w:val="31"/>
        </w:rPr>
        <w:t>：基础年</w:t>
      </w:r>
      <w:r w:rsidR="005209CF">
        <w:rPr>
          <w:rFonts w:ascii="仿宋_GB2312" w:eastAsia="仿宋_GB2312" w:hAnsi="Times New Roman" w:hint="eastAsia"/>
          <w:sz w:val="31"/>
          <w:szCs w:val="31"/>
        </w:rPr>
        <w:t>常规公交</w:t>
      </w:r>
      <w:r w:rsidR="00774D1D" w:rsidRPr="00294DE4">
        <w:rPr>
          <w:rFonts w:ascii="仿宋_GB2312" w:eastAsia="仿宋_GB2312" w:hAnsi="Times New Roman" w:hint="eastAsia"/>
          <w:sz w:val="31"/>
          <w:szCs w:val="31"/>
        </w:rPr>
        <w:t>使用能源</w:t>
      </w:r>
      <m:oMath>
        <m:r>
          <w:rPr>
            <w:rFonts w:ascii="Cambria Math" w:eastAsia="仿宋_GB2312" w:hAnsi="Cambria Math" w:hint="eastAsia"/>
            <w:sz w:val="31"/>
            <w:szCs w:val="31"/>
          </w:rPr>
          <m:t>x</m:t>
        </m:r>
      </m:oMath>
      <w:r w:rsidR="00774D1D" w:rsidRPr="00294DE4">
        <w:rPr>
          <w:rFonts w:ascii="仿宋_GB2312" w:eastAsia="仿宋_GB2312" w:hAnsi="Times New Roman" w:hint="eastAsia"/>
          <w:sz w:val="31"/>
          <w:szCs w:val="31"/>
        </w:rPr>
        <w:t>的净热值（MJ/质量或体积单位）；</w:t>
      </w:r>
    </w:p>
    <w:p w:rsidR="00774D1D" w:rsidRPr="00294DE4" w:rsidRDefault="00145692" w:rsidP="00774D1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ECP</m:t>
            </m:r>
          </m:e>
          <m:sub>
            <m:r>
              <w:rPr>
                <w:rFonts w:ascii="Cambria Math" w:eastAsia="仿宋_GB2312" w:hAnsi="Cambria Math"/>
                <w:sz w:val="31"/>
                <w:szCs w:val="31"/>
              </w:rPr>
              <m:t>k</m:t>
            </m:r>
            <m:r>
              <w:rPr>
                <w:rFonts w:ascii="Cambria Math" w:eastAsia="仿宋_GB2312" w:hAnsi="Cambria Math"/>
                <w:sz w:val="31"/>
                <w:szCs w:val="31"/>
              </w:rPr>
              <m:t>,</m:t>
            </m:r>
            <m:r>
              <w:rPr>
                <w:rFonts w:ascii="Cambria Math" w:eastAsia="仿宋_GB2312" w:hAnsi="Cambria Math"/>
                <w:sz w:val="31"/>
                <w:szCs w:val="31"/>
              </w:rPr>
              <m:t>t</m:t>
            </m:r>
          </m:sub>
        </m:sSub>
      </m:oMath>
      <w:r w:rsidR="00774D1D" w:rsidRPr="00294DE4">
        <w:rPr>
          <w:rFonts w:ascii="仿宋_GB2312" w:eastAsia="仿宋_GB2312" w:hAnsi="Times New Roman" w:hint="eastAsia"/>
          <w:sz w:val="31"/>
          <w:szCs w:val="31"/>
        </w:rPr>
        <w:t>：基础年</w:t>
      </w:r>
      <w:r w:rsidR="003B4ADF">
        <w:rPr>
          <w:rFonts w:ascii="仿宋_GB2312" w:eastAsia="仿宋_GB2312" w:hAnsi="Times New Roman" w:hint="eastAsia"/>
          <w:sz w:val="31"/>
          <w:szCs w:val="31"/>
        </w:rPr>
        <w:t>常规公交</w:t>
      </w:r>
      <w:r w:rsidR="005209CF">
        <w:rPr>
          <w:rFonts w:ascii="仿宋_GB2312" w:eastAsia="仿宋_GB2312" w:hAnsi="Times New Roman" w:hint="eastAsia"/>
          <w:sz w:val="31"/>
          <w:szCs w:val="31"/>
        </w:rPr>
        <w:t>使用</w:t>
      </w:r>
      <w:r w:rsidR="005209CF" w:rsidRPr="00294DE4">
        <w:rPr>
          <w:rFonts w:ascii="仿宋_GB2312" w:eastAsia="仿宋_GB2312" w:hAnsi="Times New Roman" w:hint="eastAsia"/>
          <w:sz w:val="31"/>
          <w:szCs w:val="31"/>
        </w:rPr>
        <w:t>电力的</w:t>
      </w:r>
      <w:r w:rsidR="001752A3">
        <w:rPr>
          <w:rFonts w:ascii="仿宋_GB2312" w:eastAsia="仿宋_GB2312" w:hAnsi="Times New Roman" w:hint="eastAsia"/>
          <w:sz w:val="31"/>
          <w:szCs w:val="31"/>
        </w:rPr>
        <w:t>车辆类型</w:t>
      </w:r>
      <m:oMath>
        <m:r>
          <w:rPr>
            <w:rFonts w:ascii="Cambria Math" w:eastAsia="仿宋_GB2312" w:hAnsi="Cambria Math"/>
            <w:sz w:val="31"/>
            <w:szCs w:val="31"/>
          </w:rPr>
          <m:t>t</m:t>
        </m:r>
      </m:oMath>
      <w:r w:rsidR="005209CF">
        <w:rPr>
          <w:rFonts w:ascii="仿宋_GB2312" w:eastAsia="仿宋_GB2312" w:hAnsi="Times New Roman" w:hint="eastAsia"/>
          <w:sz w:val="31"/>
          <w:szCs w:val="31"/>
        </w:rPr>
        <w:t>的</w:t>
      </w:r>
      <w:r w:rsidR="003B4ADF">
        <w:rPr>
          <w:rFonts w:ascii="仿宋_GB2312" w:eastAsia="仿宋_GB2312" w:hAnsi="Times New Roman" w:hint="eastAsia"/>
          <w:sz w:val="31"/>
          <w:szCs w:val="31"/>
        </w:rPr>
        <w:t>百公里消耗量</w:t>
      </w:r>
      <w:r w:rsidR="00774D1D" w:rsidRPr="00294DE4">
        <w:rPr>
          <w:rFonts w:ascii="仿宋_GB2312" w:eastAsia="仿宋_GB2312" w:hAnsi="Times New Roman" w:hint="eastAsia"/>
          <w:sz w:val="31"/>
          <w:szCs w:val="31"/>
        </w:rPr>
        <w:t>(kWh</w:t>
      </w:r>
      <w:r w:rsidR="003B4ADF">
        <w:rPr>
          <w:rFonts w:ascii="仿宋_GB2312" w:eastAsia="仿宋_GB2312" w:hAnsi="Times New Roman"/>
          <w:sz w:val="31"/>
          <w:szCs w:val="31"/>
        </w:rPr>
        <w:t>/</w:t>
      </w:r>
      <w:r w:rsidR="003B4ADF">
        <w:rPr>
          <w:rFonts w:ascii="仿宋_GB2312" w:eastAsia="仿宋_GB2312" w:hAnsi="Times New Roman" w:hint="eastAsia"/>
          <w:sz w:val="31"/>
          <w:szCs w:val="31"/>
        </w:rPr>
        <w:t>1</w:t>
      </w:r>
      <w:r w:rsidR="003B4ADF">
        <w:rPr>
          <w:rFonts w:ascii="仿宋_GB2312" w:eastAsia="仿宋_GB2312" w:hAnsi="Times New Roman"/>
          <w:sz w:val="31"/>
          <w:szCs w:val="31"/>
        </w:rPr>
        <w:t>00KM</w:t>
      </w:r>
      <w:r w:rsidR="00774D1D" w:rsidRPr="00294DE4">
        <w:rPr>
          <w:rFonts w:ascii="仿宋_GB2312" w:eastAsia="仿宋_GB2312" w:hAnsi="Times New Roman" w:hint="eastAsia"/>
          <w:sz w:val="31"/>
          <w:szCs w:val="31"/>
        </w:rPr>
        <w:t>)；</w:t>
      </w:r>
    </w:p>
    <w:p w:rsidR="00774D1D" w:rsidRDefault="00774D1D" w:rsidP="00774D1D">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TDL</m:t>
        </m:r>
      </m:oMath>
      <w:r w:rsidRPr="00294DE4">
        <w:rPr>
          <w:rFonts w:ascii="仿宋_GB2312" w:eastAsia="仿宋_GB2312" w:hAnsi="Times New Roman" w:hint="eastAsia"/>
          <w:sz w:val="31"/>
          <w:szCs w:val="31"/>
        </w:rPr>
        <w:t>：基础年电力系统平均技术传输与分配损失系数，无量纲；</w:t>
      </w:r>
    </w:p>
    <w:p w:rsidR="005209CF" w:rsidRPr="00294DE4" w:rsidRDefault="00145692" w:rsidP="005209CF">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CO</m:t>
            </m:r>
            <m:r>
              <m:rPr>
                <m:sty m:val="p"/>
              </m:rPr>
              <w:rPr>
                <w:rFonts w:ascii="Cambria Math" w:eastAsia="仿宋_GB2312" w:hAnsi="Cambria Math"/>
                <w:sz w:val="31"/>
                <w:szCs w:val="31"/>
              </w:rPr>
              <m:t>2,</m:t>
            </m:r>
            <m:r>
              <w:rPr>
                <w:rFonts w:ascii="Cambria Math" w:eastAsia="仿宋_GB2312" w:hAnsi="Cambria Math"/>
                <w:sz w:val="31"/>
                <w:szCs w:val="31"/>
              </w:rPr>
              <m:t>x</m:t>
            </m:r>
          </m:sub>
        </m:sSub>
      </m:oMath>
      <w:r w:rsidR="005209CF" w:rsidRPr="00294DE4">
        <w:rPr>
          <w:rFonts w:ascii="仿宋_GB2312" w:eastAsia="仿宋_GB2312" w:hAnsi="Times New Roman" w:hint="eastAsia"/>
          <w:sz w:val="31"/>
          <w:szCs w:val="31"/>
        </w:rPr>
        <w:t>：基础年能源</w:t>
      </w:r>
      <m:oMath>
        <m:r>
          <w:rPr>
            <w:rFonts w:ascii="Cambria Math" w:eastAsia="仿宋_GB2312" w:hAnsi="Cambria Math" w:hint="eastAsia"/>
            <w:sz w:val="31"/>
            <w:szCs w:val="31"/>
          </w:rPr>
          <m:t>x</m:t>
        </m:r>
      </m:oMath>
      <w:r w:rsidR="005209CF" w:rsidRPr="00294DE4">
        <w:rPr>
          <w:rFonts w:ascii="仿宋_GB2312" w:eastAsia="仿宋_GB2312" w:hAnsi="Times New Roman" w:hint="eastAsia"/>
          <w:sz w:val="31"/>
          <w:szCs w:val="31"/>
        </w:rPr>
        <w:t>的碳排放因子（化石燃料为tCO</w:t>
      </w:r>
      <w:r w:rsidR="005209CF" w:rsidRPr="00294DE4">
        <w:rPr>
          <w:rFonts w:ascii="仿宋_GB2312" w:eastAsia="仿宋_GB2312" w:hAnsi="Times New Roman" w:hint="eastAsia"/>
          <w:sz w:val="31"/>
          <w:szCs w:val="31"/>
          <w:vertAlign w:val="subscript"/>
        </w:rPr>
        <w:t>2</w:t>
      </w:r>
      <w:r w:rsidR="005209CF" w:rsidRPr="00294DE4">
        <w:rPr>
          <w:rFonts w:ascii="仿宋_GB2312" w:eastAsia="仿宋_GB2312" w:hAnsi="Times New Roman" w:hint="eastAsia"/>
          <w:sz w:val="31"/>
          <w:szCs w:val="31"/>
        </w:rPr>
        <w:t>/MJ，电力为tCO</w:t>
      </w:r>
      <w:r w:rsidR="005209CF" w:rsidRPr="00294DE4">
        <w:rPr>
          <w:rFonts w:ascii="仿宋_GB2312" w:eastAsia="仿宋_GB2312" w:hAnsi="Times New Roman" w:hint="eastAsia"/>
          <w:sz w:val="31"/>
          <w:szCs w:val="31"/>
          <w:vertAlign w:val="subscript"/>
        </w:rPr>
        <w:t>2</w:t>
      </w:r>
      <w:r w:rsidR="005209CF" w:rsidRPr="00294DE4">
        <w:rPr>
          <w:rFonts w:ascii="仿宋_GB2312" w:eastAsia="仿宋_GB2312" w:hAnsi="Times New Roman" w:hint="eastAsia"/>
          <w:sz w:val="31"/>
          <w:szCs w:val="31"/>
        </w:rPr>
        <w:t>/kWh）；</w:t>
      </w:r>
    </w:p>
    <w:p w:rsidR="00774D1D" w:rsidRPr="00294DE4" w:rsidRDefault="00145692" w:rsidP="00774D1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D</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774D1D" w:rsidRPr="00294DE4">
        <w:rPr>
          <w:rFonts w:ascii="仿宋_GB2312" w:eastAsia="仿宋_GB2312" w:hAnsi="Times New Roman" w:hint="eastAsia"/>
          <w:sz w:val="31"/>
          <w:szCs w:val="31"/>
        </w:rPr>
        <w:t>：基础年</w:t>
      </w:r>
      <w:r w:rsidR="005209CF">
        <w:rPr>
          <w:rFonts w:ascii="仿宋_GB2312" w:eastAsia="仿宋_GB2312" w:hAnsi="Times New Roman" w:hint="eastAsia"/>
          <w:sz w:val="31"/>
          <w:szCs w:val="31"/>
        </w:rPr>
        <w:t>常规公交</w:t>
      </w:r>
      <w:r w:rsidR="00774D1D" w:rsidRPr="00294DE4">
        <w:rPr>
          <w:rFonts w:ascii="仿宋_GB2312" w:eastAsia="仿宋_GB2312" w:hAnsi="Times New Roman" w:hint="eastAsia"/>
          <w:sz w:val="31"/>
          <w:szCs w:val="31"/>
        </w:rPr>
        <w:t>人均单次出行距离（PKM/次）；</w:t>
      </w:r>
    </w:p>
    <w:p w:rsidR="00774D1D" w:rsidRPr="00294DE4" w:rsidRDefault="00145692" w:rsidP="00774D1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P</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774D1D" w:rsidRPr="00294DE4">
        <w:rPr>
          <w:rFonts w:ascii="仿宋_GB2312" w:eastAsia="仿宋_GB2312" w:hAnsi="Times New Roman" w:hint="eastAsia"/>
          <w:sz w:val="31"/>
          <w:szCs w:val="31"/>
        </w:rPr>
        <w:t>：基础年</w:t>
      </w:r>
      <w:r w:rsidR="005209CF">
        <w:rPr>
          <w:rFonts w:ascii="仿宋_GB2312" w:eastAsia="仿宋_GB2312" w:hAnsi="Times New Roman" w:hint="eastAsia"/>
          <w:sz w:val="31"/>
          <w:szCs w:val="31"/>
        </w:rPr>
        <w:t>常规公交</w:t>
      </w:r>
      <w:r w:rsidR="00774D1D" w:rsidRPr="00294DE4">
        <w:rPr>
          <w:rFonts w:ascii="仿宋_GB2312" w:eastAsia="仿宋_GB2312" w:hAnsi="Times New Roman" w:hint="eastAsia"/>
          <w:sz w:val="31"/>
          <w:szCs w:val="31"/>
        </w:rPr>
        <w:t>年出行总量(次)；</w:t>
      </w:r>
    </w:p>
    <w:p w:rsidR="00CC25A0" w:rsidRPr="00294DE4" w:rsidRDefault="00CC25A0" w:rsidP="00CC25A0">
      <w:pPr>
        <w:adjustRightInd w:val="0"/>
        <w:snapToGrid w:val="0"/>
        <w:spacing w:line="360" w:lineRule="auto"/>
        <w:ind w:firstLineChars="200" w:firstLine="620"/>
        <w:rPr>
          <w:rFonts w:ascii="仿宋_GB2312" w:eastAsia="仿宋_GB2312" w:hAnsi="Times New Roman"/>
          <w:sz w:val="31"/>
          <w:szCs w:val="31"/>
        </w:rPr>
      </w:pPr>
      <w:r>
        <w:rPr>
          <w:rFonts w:ascii="仿宋_GB2312" w:eastAsia="仿宋_GB2312" w:hAnsi="Times New Roman" w:hint="eastAsia"/>
          <w:sz w:val="31"/>
          <w:szCs w:val="31"/>
        </w:rPr>
        <w:t>（</w:t>
      </w:r>
      <w:r>
        <w:rPr>
          <w:rFonts w:ascii="仿宋_GB2312" w:eastAsia="仿宋_GB2312" w:hAnsi="Times New Roman"/>
          <w:sz w:val="31"/>
          <w:szCs w:val="31"/>
        </w:rPr>
        <w:t>3</w:t>
      </w:r>
      <w:r>
        <w:rPr>
          <w:rFonts w:ascii="仿宋_GB2312" w:eastAsia="仿宋_GB2312" w:hAnsi="Times New Roman" w:hint="eastAsia"/>
          <w:sz w:val="31"/>
          <w:szCs w:val="31"/>
        </w:rPr>
        <w:t>）</w:t>
      </w:r>
      <w:r w:rsidRPr="00294DE4">
        <w:rPr>
          <w:rFonts w:ascii="仿宋_GB2312" w:eastAsia="仿宋_GB2312" w:hAnsi="Times New Roman" w:hint="eastAsia"/>
          <w:sz w:val="31"/>
          <w:szCs w:val="31"/>
        </w:rPr>
        <w:t>在</w:t>
      </w:r>
      <w:r>
        <w:rPr>
          <w:rFonts w:ascii="仿宋_GB2312" w:eastAsia="仿宋_GB2312" w:hAnsi="Times New Roman" w:hint="eastAsia"/>
          <w:sz w:val="31"/>
          <w:szCs w:val="31"/>
        </w:rPr>
        <w:t>不</w:t>
      </w:r>
      <w:r w:rsidRPr="00CC25A0">
        <w:rPr>
          <w:rFonts w:ascii="仿宋_GB2312" w:eastAsia="仿宋_GB2312" w:hAnsi="Times New Roman" w:hint="eastAsia"/>
          <w:sz w:val="31"/>
          <w:szCs w:val="31"/>
        </w:rPr>
        <w:t>可获得</w:t>
      </w:r>
      <w:r>
        <w:rPr>
          <w:rFonts w:ascii="仿宋_GB2312" w:eastAsia="仿宋_GB2312" w:hAnsi="Times New Roman" w:hint="eastAsia"/>
          <w:sz w:val="31"/>
          <w:szCs w:val="31"/>
        </w:rPr>
        <w:t>轨道交通</w:t>
      </w:r>
      <w:r w:rsidRPr="00CC25A0">
        <w:rPr>
          <w:rFonts w:ascii="仿宋_GB2312" w:eastAsia="仿宋_GB2312" w:hAnsi="Times New Roman" w:hint="eastAsia"/>
          <w:sz w:val="31"/>
          <w:szCs w:val="31"/>
        </w:rPr>
        <w:t>各能源消耗总量统计数据时</w:t>
      </w:r>
      <w:r>
        <w:rPr>
          <w:rFonts w:ascii="仿宋_GB2312" w:eastAsia="仿宋_GB2312" w:hAnsi="Times New Roman" w:hint="eastAsia"/>
          <w:sz w:val="31"/>
          <w:szCs w:val="31"/>
        </w:rPr>
        <w:t>，可依据</w:t>
      </w:r>
      <w:r w:rsidR="004551A2">
        <w:rPr>
          <w:rFonts w:ascii="仿宋_GB2312" w:eastAsia="仿宋_GB2312" w:hAnsi="Times New Roman" w:hint="eastAsia"/>
          <w:sz w:val="31"/>
          <w:szCs w:val="31"/>
        </w:rPr>
        <w:t>轨道交通完成的车公里数、单位车公里牵引能耗</w:t>
      </w:r>
      <w:r>
        <w:rPr>
          <w:rFonts w:ascii="仿宋_GB2312" w:eastAsia="仿宋_GB2312" w:hAnsi="Times New Roman" w:hint="eastAsia"/>
          <w:sz w:val="31"/>
          <w:szCs w:val="31"/>
        </w:rPr>
        <w:t>等计算</w:t>
      </w:r>
      <w:r w:rsidR="004551A2">
        <w:rPr>
          <w:rFonts w:ascii="仿宋_GB2312" w:eastAsia="仿宋_GB2312" w:hAnsi="Times New Roman" w:hint="eastAsia"/>
          <w:sz w:val="31"/>
          <w:szCs w:val="31"/>
        </w:rPr>
        <w:t>轨道交通</w:t>
      </w:r>
      <w:r>
        <w:rPr>
          <w:rFonts w:ascii="仿宋_GB2312" w:eastAsia="仿宋_GB2312" w:hAnsi="Times New Roman" w:hint="eastAsia"/>
          <w:sz w:val="31"/>
          <w:szCs w:val="31"/>
        </w:rPr>
        <w:t>人公里碳排放因子：</w:t>
      </w:r>
    </w:p>
    <w:p w:rsidR="00CC25A0" w:rsidRPr="00CC25A0" w:rsidRDefault="00145692" w:rsidP="00CC25A0">
      <w:pPr>
        <w:pStyle w:val="afe"/>
        <w:ind w:firstLineChars="200" w:firstLine="620"/>
      </w:pPr>
      <m:oMath>
        <m:sSub>
          <m:sSubPr>
            <m:ctrlPr>
              <w:rPr>
                <w:rFonts w:ascii="Cambria Math" w:hAnsi="Cambria Math"/>
              </w:rPr>
            </m:ctrlPr>
          </m:sSubPr>
          <m:e>
            <m:r>
              <w:rPr>
                <w:rFonts w:ascii="Cambria Math" w:hAnsi="Cambria Math"/>
              </w:rPr>
              <m:t>EF</m:t>
            </m:r>
          </m:e>
          <m:sub>
            <m:r>
              <w:rPr>
                <w:rFonts w:ascii="Cambria Math" w:hAnsi="Cambria Math"/>
              </w:rPr>
              <m:t>PKM</m:t>
            </m:r>
            <m:r>
              <m:rPr>
                <m:sty m:val="p"/>
              </m:rPr>
              <w:rPr>
                <w:rFonts w:ascii="Cambria Math" w:hAnsi="Cambria Math"/>
              </w:rPr>
              <m:t>,</m:t>
            </m:r>
            <m:r>
              <w:rPr>
                <w:rFonts w:ascii="Cambria Math" w:hAnsi="Cambria Math" w:hint="eastAsia"/>
              </w:rPr>
              <m:t>k</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ECTP</m:t>
            </m:r>
          </m:e>
          <m:sub>
            <m:r>
              <w:rPr>
                <w:rFonts w:ascii="Cambria Math" w:hAnsi="Cambria Math"/>
              </w:rPr>
              <m:t>k</m:t>
            </m:r>
            <m: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AD</m:t>
            </m:r>
          </m:e>
          <m:sub>
            <m:r>
              <w:rPr>
                <w:rFonts w:ascii="Cambria Math" w:hAnsi="Cambria Math"/>
              </w:rPr>
              <m:t>k</m:t>
            </m:r>
            <m:r>
              <m:rPr>
                <m:sty m:val="p"/>
              </m:rPr>
              <w:rPr>
                <w:rFonts w:ascii="Cambria Math" w:hAnsi="Cambria Math"/>
              </w:rPr>
              <m:t>,</m:t>
            </m:r>
            <m:r>
              <w:rPr>
                <w:rFonts w:ascii="Cambria Math" w:hAnsi="Cambria Math"/>
              </w:rPr>
              <m:t>y</m:t>
            </m:r>
            <m:r>
              <w:rPr>
                <w:rFonts w:ascii="Cambria Math" w:hAnsi="Cambria Math"/>
              </w:rPr>
              <m:t>,</m:t>
            </m:r>
            <m:r>
              <w:rPr>
                <w:rFonts w:ascii="Cambria Math" w:hAnsi="Cambria Math" w:hint="eastAsia"/>
              </w:rPr>
              <m:t>l</m:t>
            </m:r>
          </m:sub>
        </m:sSub>
        <m:r>
          <m:rPr>
            <m:sty m:val="p"/>
          </m:rPr>
          <w:rPr>
            <w:rFonts w:ascii="Cambria Math" w:hAnsi="Cambria Math"/>
          </w:rPr>
          <m:t>/</m:t>
        </m:r>
        <w:bookmarkStart w:id="22" w:name="_Hlk136935986"/>
        <m:r>
          <m:rPr>
            <m:sty m:val="p"/>
          </m:rPr>
          <w:rPr>
            <w:rFonts w:ascii="Cambria Math" w:hAnsi="Cambria Math"/>
          </w:rPr>
          <m:t>α</m:t>
        </m:r>
        <w:bookmarkEnd w:id="22"/>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TDL</m:t>
            </m:r>
          </m:e>
        </m:d>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CO</m:t>
            </m:r>
            <m:r>
              <m:rPr>
                <m:sty m:val="p"/>
              </m:rPr>
              <w:rPr>
                <w:rFonts w:ascii="Cambria Math" w:hAnsi="Cambria Math"/>
              </w:rPr>
              <m:t>2,</m:t>
            </m:r>
            <m:r>
              <w:rPr>
                <w:rFonts w:ascii="Cambria Math" w:hAnsi="Cambria Math"/>
              </w:rPr>
              <m:t>x</m:t>
            </m:r>
          </m:sub>
        </m:sSub>
        <m:r>
          <m:rPr>
            <m:sty m:val="p"/>
          </m:rPr>
          <w:rPr>
            <w:rFonts w:ascii="Cambria Math" w:hAnsi="Cambria Math"/>
          </w:rPr>
          <m:t>)]/</m:t>
        </m:r>
        <m:r>
          <m:rPr>
            <m:sty m:val="p"/>
          </m:rPr>
          <w:rPr>
            <w:rFonts w:ascii="Cambria Math" w:hAnsi="Cambria Math"/>
          </w:rPr>
          <w:lastRenderedPageBreak/>
          <m:t>(</m:t>
        </m:r>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oMath>
      <w:r w:rsidR="00CC25A0">
        <w:tab/>
      </w:r>
      <w:r w:rsidR="00CC25A0">
        <w:tab/>
      </w:r>
      <w:r w:rsidR="00CC25A0" w:rsidRPr="00CC25A0">
        <w:rPr>
          <w:rFonts w:hint="eastAsia"/>
        </w:rPr>
        <w:t>（</w:t>
      </w:r>
      <w:r w:rsidR="00392891">
        <w:t>10</w:t>
      </w:r>
      <w:r w:rsidR="00CC25A0" w:rsidRPr="00CC25A0">
        <w:rPr>
          <w:rFonts w:hint="eastAsia"/>
        </w:rPr>
        <w:t>）</w:t>
      </w:r>
    </w:p>
    <w:p w:rsidR="00CC25A0" w:rsidRPr="00294DE4" w:rsidRDefault="00CC25A0" w:rsidP="00CC25A0">
      <w:pPr>
        <w:adjustRightInd w:val="0"/>
        <w:snapToGrid w:val="0"/>
        <w:spacing w:line="360" w:lineRule="auto"/>
        <w:ind w:firstLineChars="200" w:firstLine="620"/>
        <w:rPr>
          <w:rFonts w:ascii="仿宋_GB2312" w:eastAsia="仿宋_GB2312" w:hAnsi="Times New Roman"/>
          <w:sz w:val="31"/>
          <w:szCs w:val="31"/>
        </w:rPr>
      </w:pPr>
      <w:r w:rsidRPr="00294DE4">
        <w:rPr>
          <w:rFonts w:ascii="仿宋_GB2312" w:eastAsia="仿宋_GB2312" w:hAnsi="Times New Roman" w:hint="eastAsia"/>
          <w:sz w:val="31"/>
          <w:szCs w:val="31"/>
        </w:rPr>
        <w:t>式中：</w:t>
      </w:r>
    </w:p>
    <w:p w:rsidR="00CC25A0" w:rsidRDefault="00145692" w:rsidP="00CC25A0">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m:rPr>
                <m:sty m:val="p"/>
              </m:rPr>
              <w:rPr>
                <w:rFonts w:ascii="Cambria Math" w:eastAsia="仿宋_GB2312" w:hAnsi="Cambria Math"/>
                <w:sz w:val="31"/>
                <w:szCs w:val="31"/>
              </w:rPr>
              <m:t>,</m:t>
            </m:r>
            <m:r>
              <w:rPr>
                <w:rFonts w:ascii="Cambria Math" w:eastAsia="仿宋_GB2312" w:hAnsi="Cambria Math" w:hint="eastAsia"/>
                <w:sz w:val="31"/>
                <w:szCs w:val="31"/>
              </w:rPr>
              <m:t>k</m:t>
            </m:r>
          </m:sub>
        </m:sSub>
      </m:oMath>
      <w:r w:rsidR="00CC25A0" w:rsidRPr="00294DE4">
        <w:rPr>
          <w:rFonts w:ascii="仿宋_GB2312" w:eastAsia="仿宋_GB2312" w:hAnsi="Times New Roman" w:hint="eastAsia"/>
          <w:sz w:val="31"/>
          <w:szCs w:val="31"/>
        </w:rPr>
        <w:t>：基础年</w:t>
      </w:r>
      <w:r w:rsidR="00092629">
        <w:rPr>
          <w:rFonts w:ascii="仿宋_GB2312" w:eastAsia="仿宋_GB2312" w:hAnsi="Times New Roman" w:hint="eastAsia"/>
          <w:sz w:val="31"/>
          <w:szCs w:val="31"/>
        </w:rPr>
        <w:t>轨道交通</w:t>
      </w:r>
      <w:r w:rsidR="00CC25A0" w:rsidRPr="00294DE4">
        <w:rPr>
          <w:rFonts w:ascii="仿宋_GB2312" w:eastAsia="仿宋_GB2312" w:hAnsi="Times New Roman" w:hint="eastAsia"/>
          <w:sz w:val="31"/>
          <w:szCs w:val="31"/>
        </w:rPr>
        <w:t>的人公里碳排放因子（tCO</w:t>
      </w:r>
      <w:r w:rsidR="00CC25A0" w:rsidRPr="00294DE4">
        <w:rPr>
          <w:rFonts w:ascii="仿宋_GB2312" w:eastAsia="仿宋_GB2312" w:hAnsi="Times New Roman" w:hint="eastAsia"/>
          <w:sz w:val="31"/>
          <w:szCs w:val="31"/>
          <w:vertAlign w:val="subscript"/>
        </w:rPr>
        <w:t>2</w:t>
      </w:r>
      <w:r w:rsidR="00CC25A0" w:rsidRPr="00294DE4">
        <w:rPr>
          <w:rFonts w:ascii="仿宋_GB2312" w:eastAsia="仿宋_GB2312" w:hAnsi="Times New Roman" w:hint="eastAsia"/>
          <w:sz w:val="31"/>
          <w:szCs w:val="31"/>
        </w:rPr>
        <w:t>/PKM）；</w:t>
      </w:r>
    </w:p>
    <w:p w:rsidR="00CC25A0" w:rsidRPr="004A5B37" w:rsidRDefault="00CC25A0" w:rsidP="00CC25A0">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hint="eastAsia"/>
            <w:sz w:val="31"/>
            <w:szCs w:val="31"/>
          </w:rPr>
          <m:t>k</m:t>
        </m:r>
      </m:oMath>
      <w:r w:rsidRPr="004A5B37">
        <w:rPr>
          <w:rFonts w:ascii="仿宋_GB2312" w:eastAsia="仿宋_GB2312" w:hAnsi="Times New Roman" w:hint="eastAsia"/>
          <w:sz w:val="31"/>
          <w:szCs w:val="31"/>
        </w:rPr>
        <w:t>：采取的低碳出行方式，</w:t>
      </w:r>
      <w:r>
        <w:rPr>
          <w:rFonts w:ascii="仿宋_GB2312" w:eastAsia="仿宋_GB2312" w:hAnsi="Times New Roman" w:hint="eastAsia"/>
          <w:sz w:val="31"/>
          <w:szCs w:val="31"/>
        </w:rPr>
        <w:t>此处</w:t>
      </w:r>
      <w:r w:rsidR="00092629">
        <w:rPr>
          <w:rFonts w:ascii="仿宋_GB2312" w:eastAsia="仿宋_GB2312" w:hAnsi="Times New Roman" w:hint="eastAsia"/>
          <w:sz w:val="31"/>
          <w:szCs w:val="31"/>
        </w:rPr>
        <w:t>为</w:t>
      </w:r>
      <w:r w:rsidRPr="004A5B37">
        <w:rPr>
          <w:rFonts w:ascii="仿宋_GB2312" w:eastAsia="仿宋_GB2312" w:hAnsi="Times New Roman" w:hint="eastAsia"/>
          <w:sz w:val="31"/>
          <w:szCs w:val="31"/>
        </w:rPr>
        <w:t>轨道</w:t>
      </w:r>
      <w:r>
        <w:rPr>
          <w:rFonts w:ascii="仿宋_GB2312" w:eastAsia="仿宋_GB2312" w:hAnsi="Times New Roman" w:hint="eastAsia"/>
          <w:sz w:val="31"/>
          <w:szCs w:val="31"/>
        </w:rPr>
        <w:t>交通等</w:t>
      </w:r>
      <w:r w:rsidRPr="004A5B37">
        <w:rPr>
          <w:rFonts w:ascii="仿宋_GB2312" w:eastAsia="仿宋_GB2312" w:hAnsi="Times New Roman" w:hint="eastAsia"/>
          <w:sz w:val="31"/>
          <w:szCs w:val="31"/>
        </w:rPr>
        <w:t>；</w:t>
      </w:r>
    </w:p>
    <w:p w:rsidR="00CC25A0" w:rsidRDefault="00CC25A0" w:rsidP="00CC25A0">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x</m:t>
        </m:r>
      </m:oMath>
      <w:r w:rsidRPr="004A5B37">
        <w:rPr>
          <w:rFonts w:ascii="仿宋_GB2312" w:eastAsia="仿宋_GB2312" w:hAnsi="Times New Roman" w:hint="eastAsia"/>
          <w:sz w:val="31"/>
          <w:szCs w:val="31"/>
        </w:rPr>
        <w:t>：能源类型，</w:t>
      </w:r>
      <w:r w:rsidR="00FB2203">
        <w:rPr>
          <w:rFonts w:ascii="仿宋_GB2312" w:eastAsia="仿宋_GB2312" w:hAnsi="Times New Roman" w:hint="eastAsia"/>
          <w:sz w:val="31"/>
          <w:szCs w:val="31"/>
        </w:rPr>
        <w:t>此处为</w:t>
      </w:r>
      <w:r w:rsidRPr="004A5B37">
        <w:rPr>
          <w:rFonts w:ascii="仿宋_GB2312" w:eastAsia="仿宋_GB2312" w:hAnsi="Times New Roman" w:hint="eastAsia"/>
          <w:sz w:val="31"/>
          <w:szCs w:val="31"/>
        </w:rPr>
        <w:t>电力；</w:t>
      </w:r>
    </w:p>
    <w:p w:rsidR="00FB2203" w:rsidRDefault="00FB2203" w:rsidP="00FB2203">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l</m:t>
        </m:r>
      </m:oMath>
      <w:r w:rsidRPr="004A5B37">
        <w:rPr>
          <w:rFonts w:ascii="仿宋_GB2312" w:eastAsia="仿宋_GB2312" w:hAnsi="Times New Roman" w:hint="eastAsia"/>
          <w:sz w:val="31"/>
          <w:szCs w:val="31"/>
        </w:rPr>
        <w:t>：</w:t>
      </w:r>
      <w:r>
        <w:rPr>
          <w:rFonts w:ascii="仿宋_GB2312" w:eastAsia="仿宋_GB2312" w:hAnsi="Times New Roman" w:hint="eastAsia"/>
          <w:sz w:val="31"/>
          <w:szCs w:val="31"/>
        </w:rPr>
        <w:t>轨道交通线路</w:t>
      </w:r>
      <w:r w:rsidRPr="004A5B37">
        <w:rPr>
          <w:rFonts w:ascii="仿宋_GB2312" w:eastAsia="仿宋_GB2312" w:hAnsi="Times New Roman" w:hint="eastAsia"/>
          <w:sz w:val="31"/>
          <w:szCs w:val="31"/>
        </w:rPr>
        <w:t>；</w:t>
      </w:r>
    </w:p>
    <w:p w:rsidR="00FB2203" w:rsidRPr="003B4ADF" w:rsidRDefault="00145692" w:rsidP="00FB2203">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AD</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r>
              <w:rPr>
                <w:rFonts w:ascii="Cambria Math" w:eastAsia="仿宋_GB2312" w:hAnsi="Cambria Math"/>
                <w:sz w:val="31"/>
                <w:szCs w:val="31"/>
              </w:rPr>
              <m:t>,</m:t>
            </m:r>
            <m:r>
              <w:rPr>
                <w:rFonts w:ascii="Cambria Math" w:eastAsia="仿宋_GB2312" w:hAnsi="Cambria Math" w:hint="eastAsia"/>
                <w:sz w:val="31"/>
                <w:szCs w:val="31"/>
              </w:rPr>
              <m:t>l</m:t>
            </m:r>
          </m:sub>
        </m:sSub>
      </m:oMath>
      <w:r w:rsidR="00FB2203" w:rsidRPr="00294DE4">
        <w:rPr>
          <w:rFonts w:ascii="仿宋_GB2312" w:eastAsia="仿宋_GB2312" w:hAnsi="Times New Roman" w:hint="eastAsia"/>
          <w:sz w:val="31"/>
          <w:szCs w:val="31"/>
        </w:rPr>
        <w:t>：基础年</w:t>
      </w:r>
      <w:r w:rsidR="00FB2203">
        <w:rPr>
          <w:rFonts w:ascii="仿宋_GB2312" w:eastAsia="仿宋_GB2312" w:hAnsi="Times New Roman" w:hint="eastAsia"/>
          <w:sz w:val="31"/>
          <w:szCs w:val="31"/>
        </w:rPr>
        <w:t>轨道交通线路</w:t>
      </w:r>
      <m:oMath>
        <m:r>
          <w:rPr>
            <w:rFonts w:ascii="Cambria Math" w:eastAsia="仿宋_GB2312" w:hAnsi="Cambria Math"/>
            <w:sz w:val="31"/>
            <w:szCs w:val="31"/>
          </w:rPr>
          <m:t>l</m:t>
        </m:r>
      </m:oMath>
      <w:r w:rsidR="00FB2203">
        <w:rPr>
          <w:rFonts w:ascii="仿宋_GB2312" w:eastAsia="仿宋_GB2312" w:hAnsi="Times New Roman" w:hint="eastAsia"/>
          <w:sz w:val="31"/>
          <w:szCs w:val="31"/>
        </w:rPr>
        <w:t>的所属列车完成的</w:t>
      </w:r>
      <w:r w:rsidR="00831A9B">
        <w:rPr>
          <w:rFonts w:ascii="仿宋_GB2312" w:eastAsia="仿宋_GB2312" w:hAnsi="Times New Roman" w:hint="eastAsia"/>
          <w:sz w:val="31"/>
          <w:szCs w:val="31"/>
        </w:rPr>
        <w:t>运营车公里</w:t>
      </w:r>
      <w:r w:rsidR="00FB2203" w:rsidRPr="00294DE4">
        <w:rPr>
          <w:rFonts w:ascii="仿宋_GB2312" w:eastAsia="仿宋_GB2312" w:hAnsi="Times New Roman" w:hint="eastAsia"/>
          <w:sz w:val="31"/>
          <w:szCs w:val="31"/>
        </w:rPr>
        <w:t>（KM）；</w:t>
      </w:r>
    </w:p>
    <w:p w:rsidR="004551A2" w:rsidRDefault="00145692" w:rsidP="00FB2203">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ECTP</m:t>
            </m:r>
          </m:e>
          <m:sub>
            <m:r>
              <w:rPr>
                <w:rFonts w:ascii="Cambria Math" w:eastAsia="仿宋_GB2312" w:hAnsi="Cambria Math"/>
                <w:sz w:val="31"/>
                <w:szCs w:val="31"/>
              </w:rPr>
              <m:t>k</m:t>
            </m:r>
            <m:r>
              <w:rPr>
                <w:rFonts w:ascii="Cambria Math" w:eastAsia="仿宋_GB2312" w:hAnsi="Cambria Math"/>
                <w:sz w:val="31"/>
                <w:szCs w:val="31"/>
              </w:rPr>
              <m:t>,</m:t>
            </m:r>
            <m:r>
              <w:rPr>
                <w:rFonts w:ascii="Cambria Math" w:eastAsia="仿宋_GB2312" w:hAnsi="Cambria Math"/>
                <w:sz w:val="31"/>
                <w:szCs w:val="31"/>
              </w:rPr>
              <m:t>t</m:t>
            </m:r>
          </m:sub>
        </m:sSub>
      </m:oMath>
      <w:r w:rsidR="00FB2203" w:rsidRPr="00294DE4">
        <w:rPr>
          <w:rFonts w:ascii="仿宋_GB2312" w:eastAsia="仿宋_GB2312" w:hAnsi="Times New Roman" w:hint="eastAsia"/>
          <w:sz w:val="31"/>
          <w:szCs w:val="31"/>
        </w:rPr>
        <w:t>：基础年</w:t>
      </w:r>
      <w:r w:rsidR="00FB2203">
        <w:rPr>
          <w:rFonts w:ascii="仿宋_GB2312" w:eastAsia="仿宋_GB2312" w:hAnsi="Times New Roman" w:hint="eastAsia"/>
          <w:sz w:val="31"/>
          <w:szCs w:val="31"/>
        </w:rPr>
        <w:t>轨道交通线路</w:t>
      </w:r>
      <m:oMath>
        <m:r>
          <w:rPr>
            <w:rFonts w:ascii="Cambria Math" w:eastAsia="仿宋_GB2312" w:hAnsi="Cambria Math"/>
            <w:sz w:val="31"/>
            <w:szCs w:val="31"/>
          </w:rPr>
          <m:t>l</m:t>
        </m:r>
      </m:oMath>
      <w:r w:rsidR="00FB2203">
        <w:rPr>
          <w:rFonts w:ascii="仿宋_GB2312" w:eastAsia="仿宋_GB2312" w:hAnsi="Times New Roman" w:hint="eastAsia"/>
          <w:sz w:val="31"/>
          <w:szCs w:val="31"/>
        </w:rPr>
        <w:t>的车公里牵引能耗</w:t>
      </w:r>
      <w:r w:rsidR="00FB2203" w:rsidRPr="00294DE4">
        <w:rPr>
          <w:rFonts w:ascii="仿宋_GB2312" w:eastAsia="仿宋_GB2312" w:hAnsi="Times New Roman" w:hint="eastAsia"/>
          <w:sz w:val="31"/>
          <w:szCs w:val="31"/>
        </w:rPr>
        <w:t>(kWh</w:t>
      </w:r>
      <w:r w:rsidR="00FB2203">
        <w:rPr>
          <w:rFonts w:ascii="仿宋_GB2312" w:eastAsia="仿宋_GB2312" w:hAnsi="Times New Roman"/>
          <w:sz w:val="31"/>
          <w:szCs w:val="31"/>
        </w:rPr>
        <w:t>/KM</w:t>
      </w:r>
      <w:r w:rsidR="00FB2203" w:rsidRPr="00294DE4">
        <w:rPr>
          <w:rFonts w:ascii="仿宋_GB2312" w:eastAsia="仿宋_GB2312" w:hAnsi="Times New Roman" w:hint="eastAsia"/>
          <w:sz w:val="31"/>
          <w:szCs w:val="31"/>
        </w:rPr>
        <w:t>)</w:t>
      </w:r>
      <w:r w:rsidR="004551A2">
        <w:rPr>
          <w:rFonts w:ascii="仿宋_GB2312" w:eastAsia="仿宋_GB2312" w:hAnsi="Times New Roman" w:hint="eastAsia"/>
          <w:sz w:val="31"/>
          <w:szCs w:val="31"/>
        </w:rPr>
        <w:t>；</w:t>
      </w:r>
    </w:p>
    <w:p w:rsidR="004551A2" w:rsidRDefault="004551A2" w:rsidP="004551A2">
      <w:pPr>
        <w:adjustRightInd w:val="0"/>
        <w:snapToGrid w:val="0"/>
        <w:spacing w:line="360" w:lineRule="auto"/>
        <w:ind w:firstLineChars="200" w:firstLine="620"/>
        <w:rPr>
          <w:rFonts w:ascii="仿宋_GB2312" w:eastAsia="仿宋_GB2312" w:hAnsi="Times New Roman"/>
          <w:sz w:val="31"/>
          <w:szCs w:val="31"/>
        </w:rPr>
      </w:pPr>
      <m:oMath>
        <m:r>
          <m:rPr>
            <m:sty m:val="p"/>
          </m:rPr>
          <w:rPr>
            <w:rFonts w:ascii="Cambria Math" w:eastAsia="仿宋_GB2312" w:hAnsi="Cambria Math"/>
            <w:sz w:val="31"/>
            <w:szCs w:val="31"/>
          </w:rPr>
          <m:t>α</m:t>
        </m:r>
      </m:oMath>
      <w:r w:rsidRPr="00294DE4">
        <w:rPr>
          <w:rFonts w:ascii="仿宋_GB2312" w:eastAsia="仿宋_GB2312" w:hAnsi="Times New Roman" w:hint="eastAsia"/>
          <w:sz w:val="31"/>
          <w:szCs w:val="31"/>
        </w:rPr>
        <w:t>：</w:t>
      </w:r>
      <w:r>
        <w:rPr>
          <w:rFonts w:ascii="仿宋_GB2312" w:eastAsia="仿宋_GB2312" w:hAnsi="Times New Roman" w:hint="eastAsia"/>
          <w:sz w:val="31"/>
          <w:szCs w:val="31"/>
        </w:rPr>
        <w:t>牵引能耗占总能耗比例。</w:t>
      </w:r>
      <w:r w:rsidRPr="00FB2203">
        <w:rPr>
          <w:rFonts w:ascii="仿宋_GB2312" w:eastAsia="仿宋_GB2312" w:hAnsi="Times New Roman" w:hint="eastAsia"/>
          <w:sz w:val="31"/>
          <w:szCs w:val="31"/>
        </w:rPr>
        <w:t>城市轨道交通系统能耗主要有牵引能耗和动力照明能耗两部分构成，其中牵引能耗约占总能耗的</w:t>
      </w:r>
      <w:r w:rsidRPr="00FB2203">
        <w:rPr>
          <w:rFonts w:ascii="仿宋_GB2312" w:eastAsia="仿宋_GB2312" w:hAnsi="Times New Roman"/>
          <w:sz w:val="31"/>
          <w:szCs w:val="31"/>
        </w:rPr>
        <w:t>50%</w:t>
      </w:r>
      <w:r>
        <w:rPr>
          <w:rFonts w:ascii="仿宋_GB2312" w:eastAsia="仿宋_GB2312" w:hAnsi="Times New Roman" w:hint="eastAsia"/>
          <w:sz w:val="31"/>
          <w:szCs w:val="31"/>
        </w:rPr>
        <w:t>，若无</w:t>
      </w:r>
      <m:oMath>
        <m:r>
          <m:rPr>
            <m:sty m:val="p"/>
          </m:rPr>
          <w:rPr>
            <w:rFonts w:ascii="Cambria Math" w:eastAsia="仿宋_GB2312" w:hAnsi="Cambria Math"/>
            <w:sz w:val="31"/>
            <w:szCs w:val="31"/>
          </w:rPr>
          <m:t>α</m:t>
        </m:r>
      </m:oMath>
      <w:r>
        <w:rPr>
          <w:rFonts w:ascii="仿宋_GB2312" w:eastAsia="仿宋_GB2312" w:hAnsi="Times New Roman" w:hint="eastAsia"/>
          <w:sz w:val="31"/>
          <w:szCs w:val="31"/>
        </w:rPr>
        <w:t>值经验值时，可采用5</w:t>
      </w:r>
      <w:r>
        <w:rPr>
          <w:rFonts w:ascii="仿宋_GB2312" w:eastAsia="仿宋_GB2312" w:hAnsi="Times New Roman"/>
          <w:sz w:val="31"/>
          <w:szCs w:val="31"/>
        </w:rPr>
        <w:t>0</w:t>
      </w:r>
      <w:r>
        <w:rPr>
          <w:rFonts w:ascii="仿宋_GB2312" w:eastAsia="仿宋_GB2312" w:hAnsi="Times New Roman" w:hint="eastAsia"/>
          <w:sz w:val="31"/>
          <w:szCs w:val="31"/>
        </w:rPr>
        <w:t>%</w:t>
      </w:r>
      <w:r w:rsidRPr="00294DE4">
        <w:rPr>
          <w:rFonts w:ascii="仿宋_GB2312" w:eastAsia="仿宋_GB2312" w:hAnsi="Times New Roman" w:hint="eastAsia"/>
          <w:sz w:val="31"/>
          <w:szCs w:val="31"/>
        </w:rPr>
        <w:t>；</w:t>
      </w:r>
    </w:p>
    <w:p w:rsidR="00FB2203" w:rsidRDefault="00FB2203" w:rsidP="00FB2203">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TDL</m:t>
        </m:r>
      </m:oMath>
      <w:r w:rsidRPr="00294DE4">
        <w:rPr>
          <w:rFonts w:ascii="仿宋_GB2312" w:eastAsia="仿宋_GB2312" w:hAnsi="Times New Roman" w:hint="eastAsia"/>
          <w:sz w:val="31"/>
          <w:szCs w:val="31"/>
        </w:rPr>
        <w:t>：基础年电力系统平均技术传输与分配损失系数，无量纲；</w:t>
      </w:r>
    </w:p>
    <w:p w:rsidR="00FB2203" w:rsidRPr="00294DE4" w:rsidRDefault="00145692" w:rsidP="00FB2203">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CO</m:t>
            </m:r>
            <m:r>
              <m:rPr>
                <m:sty m:val="p"/>
              </m:rPr>
              <w:rPr>
                <w:rFonts w:ascii="Cambria Math" w:eastAsia="仿宋_GB2312" w:hAnsi="Cambria Math"/>
                <w:sz w:val="31"/>
                <w:szCs w:val="31"/>
              </w:rPr>
              <m:t>2,</m:t>
            </m:r>
            <m:r>
              <w:rPr>
                <w:rFonts w:ascii="Cambria Math" w:eastAsia="仿宋_GB2312" w:hAnsi="Cambria Math"/>
                <w:sz w:val="31"/>
                <w:szCs w:val="31"/>
              </w:rPr>
              <m:t>x</m:t>
            </m:r>
          </m:sub>
        </m:sSub>
      </m:oMath>
      <w:r w:rsidR="00FB2203" w:rsidRPr="00294DE4">
        <w:rPr>
          <w:rFonts w:ascii="仿宋_GB2312" w:eastAsia="仿宋_GB2312" w:hAnsi="Times New Roman" w:hint="eastAsia"/>
          <w:sz w:val="31"/>
          <w:szCs w:val="31"/>
        </w:rPr>
        <w:t>：基础年</w:t>
      </w:r>
      <w:r w:rsidR="00FB2203">
        <w:rPr>
          <w:rFonts w:ascii="仿宋_GB2312" w:eastAsia="仿宋_GB2312" w:hAnsi="Times New Roman" w:hint="eastAsia"/>
          <w:sz w:val="31"/>
          <w:szCs w:val="31"/>
        </w:rPr>
        <w:t>电力</w:t>
      </w:r>
      <w:r w:rsidR="00FB2203" w:rsidRPr="00294DE4">
        <w:rPr>
          <w:rFonts w:ascii="仿宋_GB2312" w:eastAsia="仿宋_GB2312" w:hAnsi="Times New Roman" w:hint="eastAsia"/>
          <w:sz w:val="31"/>
          <w:szCs w:val="31"/>
        </w:rPr>
        <w:t>的碳排放因子（tCO</w:t>
      </w:r>
      <w:r w:rsidR="00FB2203" w:rsidRPr="00294DE4">
        <w:rPr>
          <w:rFonts w:ascii="仿宋_GB2312" w:eastAsia="仿宋_GB2312" w:hAnsi="Times New Roman" w:hint="eastAsia"/>
          <w:sz w:val="31"/>
          <w:szCs w:val="31"/>
          <w:vertAlign w:val="subscript"/>
        </w:rPr>
        <w:t>2</w:t>
      </w:r>
      <w:r w:rsidR="00FB2203" w:rsidRPr="00294DE4">
        <w:rPr>
          <w:rFonts w:ascii="仿宋_GB2312" w:eastAsia="仿宋_GB2312" w:hAnsi="Times New Roman" w:hint="eastAsia"/>
          <w:sz w:val="31"/>
          <w:szCs w:val="31"/>
        </w:rPr>
        <w:t>/kWh）；</w:t>
      </w:r>
    </w:p>
    <w:p w:rsidR="00FB2203" w:rsidRPr="00294DE4" w:rsidRDefault="00145692" w:rsidP="00FB2203">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D</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FB2203" w:rsidRPr="00294DE4">
        <w:rPr>
          <w:rFonts w:ascii="仿宋_GB2312" w:eastAsia="仿宋_GB2312" w:hAnsi="Times New Roman" w:hint="eastAsia"/>
          <w:sz w:val="31"/>
          <w:szCs w:val="31"/>
        </w:rPr>
        <w:t>：基础年</w:t>
      </w:r>
      <w:r w:rsidR="00FB2203">
        <w:rPr>
          <w:rFonts w:ascii="仿宋_GB2312" w:eastAsia="仿宋_GB2312" w:hAnsi="Times New Roman" w:hint="eastAsia"/>
          <w:sz w:val="31"/>
          <w:szCs w:val="31"/>
        </w:rPr>
        <w:t>轨道交通</w:t>
      </w:r>
      <w:r w:rsidR="00FB2203" w:rsidRPr="00294DE4">
        <w:rPr>
          <w:rFonts w:ascii="仿宋_GB2312" w:eastAsia="仿宋_GB2312" w:hAnsi="Times New Roman" w:hint="eastAsia"/>
          <w:sz w:val="31"/>
          <w:szCs w:val="31"/>
        </w:rPr>
        <w:t>人均单次出行距离（PKM/次）；</w:t>
      </w:r>
    </w:p>
    <w:p w:rsidR="00FB2203" w:rsidRDefault="00145692" w:rsidP="00FB2203">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P</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FB2203" w:rsidRPr="00294DE4">
        <w:rPr>
          <w:rFonts w:ascii="仿宋_GB2312" w:eastAsia="仿宋_GB2312" w:hAnsi="Times New Roman" w:hint="eastAsia"/>
          <w:sz w:val="31"/>
          <w:szCs w:val="31"/>
        </w:rPr>
        <w:t>：基础年</w:t>
      </w:r>
      <w:r w:rsidR="00FB2203">
        <w:rPr>
          <w:rFonts w:ascii="仿宋_GB2312" w:eastAsia="仿宋_GB2312" w:hAnsi="Times New Roman" w:hint="eastAsia"/>
          <w:sz w:val="31"/>
          <w:szCs w:val="31"/>
        </w:rPr>
        <w:t>轨道交通</w:t>
      </w:r>
      <w:r w:rsidR="00FB2203" w:rsidRPr="00294DE4">
        <w:rPr>
          <w:rFonts w:ascii="仿宋_GB2312" w:eastAsia="仿宋_GB2312" w:hAnsi="Times New Roman" w:hint="eastAsia"/>
          <w:sz w:val="31"/>
          <w:szCs w:val="31"/>
        </w:rPr>
        <w:t>年出行总量(次)；</w:t>
      </w:r>
    </w:p>
    <w:p w:rsidR="00EE0881" w:rsidRDefault="00EE0881" w:rsidP="00EE0881">
      <w:pPr>
        <w:adjustRightInd w:val="0"/>
        <w:snapToGrid w:val="0"/>
        <w:spacing w:line="360" w:lineRule="auto"/>
        <w:ind w:firstLineChars="200" w:firstLine="620"/>
        <w:rPr>
          <w:rFonts w:ascii="仿宋_GB2312" w:eastAsia="仿宋_GB2312" w:hAnsi="Times New Roman"/>
          <w:b/>
          <w:sz w:val="31"/>
          <w:szCs w:val="31"/>
        </w:rPr>
      </w:pPr>
      <w:r>
        <w:rPr>
          <w:rFonts w:ascii="仿宋_GB2312" w:eastAsia="仿宋_GB2312" w:hAnsi="Times New Roman"/>
          <w:b/>
          <w:sz w:val="31"/>
          <w:szCs w:val="31"/>
        </w:rPr>
        <w:t>2</w:t>
      </w:r>
      <w:r w:rsidRPr="00294DE4">
        <w:rPr>
          <w:rFonts w:ascii="仿宋_GB2312" w:eastAsia="仿宋_GB2312" w:hAnsi="Times New Roman"/>
          <w:b/>
          <w:sz w:val="31"/>
          <w:szCs w:val="31"/>
        </w:rPr>
        <w:t>.</w:t>
      </w:r>
      <w:r>
        <w:rPr>
          <w:rFonts w:ascii="仿宋_GB2312" w:eastAsia="仿宋_GB2312" w:hAnsi="Times New Roman" w:hint="eastAsia"/>
          <w:b/>
          <w:sz w:val="31"/>
          <w:szCs w:val="31"/>
        </w:rPr>
        <w:t>步行</w:t>
      </w:r>
      <w:r w:rsidRPr="00294DE4">
        <w:rPr>
          <w:rFonts w:ascii="仿宋_GB2312" w:eastAsia="仿宋_GB2312" w:hAnsi="Times New Roman" w:hint="eastAsia"/>
          <w:b/>
          <w:sz w:val="31"/>
          <w:szCs w:val="31"/>
        </w:rPr>
        <w:t>人公里碳排放因子</w:t>
      </w:r>
    </w:p>
    <w:p w:rsidR="00774D1D" w:rsidRPr="00CC25A0" w:rsidRDefault="00EE0881" w:rsidP="00774D1D">
      <w:pPr>
        <w:adjustRightInd w:val="0"/>
        <w:snapToGrid w:val="0"/>
        <w:spacing w:line="360" w:lineRule="auto"/>
        <w:ind w:firstLineChars="200" w:firstLine="620"/>
        <w:rPr>
          <w:rFonts w:ascii="仿宋_GB2312" w:eastAsia="仿宋_GB2312" w:hAnsi="Times New Roman"/>
          <w:sz w:val="31"/>
          <w:szCs w:val="31"/>
        </w:rPr>
      </w:pPr>
      <w:r w:rsidRPr="00EE0881">
        <w:rPr>
          <w:rFonts w:ascii="仿宋_GB2312" w:eastAsia="仿宋_GB2312" w:hAnsi="Times New Roman" w:hint="eastAsia"/>
          <w:sz w:val="31"/>
          <w:szCs w:val="31"/>
        </w:rPr>
        <w:t>步行出行的人公里碳排放因子为</w:t>
      </w:r>
      <w:r w:rsidRPr="00EE0881">
        <w:rPr>
          <w:rFonts w:ascii="仿宋_GB2312" w:eastAsia="仿宋_GB2312" w:hAnsi="Times New Roman"/>
          <w:sz w:val="31"/>
          <w:szCs w:val="31"/>
        </w:rPr>
        <w:t>0。</w:t>
      </w:r>
    </w:p>
    <w:p w:rsidR="00EE0881" w:rsidRDefault="00EE0881" w:rsidP="00EE0881">
      <w:pPr>
        <w:adjustRightInd w:val="0"/>
        <w:snapToGrid w:val="0"/>
        <w:spacing w:line="360" w:lineRule="auto"/>
        <w:ind w:firstLineChars="200" w:firstLine="620"/>
        <w:rPr>
          <w:rFonts w:ascii="仿宋_GB2312" w:eastAsia="仿宋_GB2312" w:hAnsi="Times New Roman"/>
          <w:b/>
          <w:sz w:val="31"/>
          <w:szCs w:val="31"/>
        </w:rPr>
      </w:pPr>
      <w:r>
        <w:rPr>
          <w:rFonts w:ascii="仿宋_GB2312" w:eastAsia="仿宋_GB2312" w:hAnsi="Times New Roman"/>
          <w:b/>
          <w:sz w:val="31"/>
          <w:szCs w:val="31"/>
        </w:rPr>
        <w:t>3</w:t>
      </w:r>
      <w:r w:rsidRPr="00294DE4">
        <w:rPr>
          <w:rFonts w:ascii="仿宋_GB2312" w:eastAsia="仿宋_GB2312" w:hAnsi="Times New Roman"/>
          <w:b/>
          <w:sz w:val="31"/>
          <w:szCs w:val="31"/>
        </w:rPr>
        <w:t>.</w:t>
      </w:r>
      <w:r>
        <w:rPr>
          <w:rFonts w:ascii="仿宋_GB2312" w:eastAsia="仿宋_GB2312" w:hAnsi="Times New Roman" w:hint="eastAsia"/>
          <w:b/>
          <w:sz w:val="31"/>
          <w:szCs w:val="31"/>
        </w:rPr>
        <w:t>自行车</w:t>
      </w:r>
      <w:r w:rsidRPr="00294DE4">
        <w:rPr>
          <w:rFonts w:ascii="仿宋_GB2312" w:eastAsia="仿宋_GB2312" w:hAnsi="Times New Roman" w:hint="eastAsia"/>
          <w:b/>
          <w:sz w:val="31"/>
          <w:szCs w:val="31"/>
        </w:rPr>
        <w:t>人公里碳排放因子</w:t>
      </w:r>
    </w:p>
    <w:p w:rsidR="00774D1D" w:rsidRPr="00EE0881" w:rsidRDefault="0027178E" w:rsidP="00774D1D">
      <w:pPr>
        <w:adjustRightInd w:val="0"/>
        <w:snapToGrid w:val="0"/>
        <w:spacing w:line="360" w:lineRule="auto"/>
        <w:ind w:firstLineChars="200" w:firstLine="620"/>
        <w:rPr>
          <w:rFonts w:ascii="仿宋_GB2312" w:eastAsia="仿宋_GB2312" w:hAnsi="Times New Roman"/>
          <w:sz w:val="31"/>
          <w:szCs w:val="31"/>
        </w:rPr>
      </w:pPr>
      <w:r w:rsidRPr="0027178E">
        <w:rPr>
          <w:rFonts w:ascii="仿宋_GB2312" w:eastAsia="仿宋_GB2312" w:hAnsi="Times New Roman" w:hint="eastAsia"/>
          <w:sz w:val="31"/>
          <w:szCs w:val="31"/>
        </w:rPr>
        <w:t>普通自行车出行的人公里碳排放因子为</w:t>
      </w:r>
      <w:r w:rsidRPr="0027178E">
        <w:rPr>
          <w:rFonts w:ascii="仿宋_GB2312" w:eastAsia="仿宋_GB2312" w:hAnsi="Times New Roman"/>
          <w:sz w:val="31"/>
          <w:szCs w:val="31"/>
        </w:rPr>
        <w:t>0；电动自行车排放因子可通过调查的方式获得</w:t>
      </w:r>
      <w:r>
        <w:rPr>
          <w:rFonts w:ascii="仿宋_GB2312" w:eastAsia="仿宋_GB2312" w:hAnsi="Times New Roman" w:hint="eastAsia"/>
          <w:sz w:val="31"/>
          <w:szCs w:val="31"/>
        </w:rPr>
        <w:t>。</w:t>
      </w:r>
    </w:p>
    <w:p w:rsidR="003F5ABD" w:rsidRPr="006E5451" w:rsidRDefault="00145692" w:rsidP="003F5ABD">
      <w:pPr>
        <w:pStyle w:val="afe"/>
        <w:ind w:firstLineChars="200" w:firstLine="620"/>
      </w:pPr>
      <m:oMath>
        <m:sSub>
          <m:sSubPr>
            <m:ctrlPr>
              <w:rPr>
                <w:rFonts w:ascii="Cambria Math" w:hAnsi="Cambria Math"/>
              </w:rPr>
            </m:ctrlPr>
          </m:sSubPr>
          <m:e>
            <m:r>
              <w:rPr>
                <w:rFonts w:ascii="Cambria Math" w:hAnsi="Cambria Math"/>
              </w:rPr>
              <m:t>EF</m:t>
            </m:r>
          </m:e>
          <m:sub>
            <m:r>
              <w:rPr>
                <w:rFonts w:ascii="Cambria Math" w:hAnsi="Cambria Math"/>
              </w:rPr>
              <m:t>PKM</m:t>
            </m:r>
            <m:r>
              <m:rPr>
                <m:sty m:val="p"/>
              </m:rPr>
              <w:rPr>
                <w:rFonts w:ascii="Cambria Math" w:hAnsi="Cambria Math"/>
              </w:rPr>
              <m:t>,</m:t>
            </m:r>
            <m:r>
              <w:rPr>
                <w:rFonts w:ascii="Cambria Math" w:hAnsi="Cambria Math" w:hint="eastAsia"/>
              </w:rPr>
              <m:t>k</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eb</m:t>
            </m:r>
          </m:sub>
        </m:sSub>
        <m:r>
          <m:rPr>
            <m:sty m:val="p"/>
          </m:rPr>
          <w:rPr>
            <w:rFonts w:ascii="Cambria Math" w:hAnsi="Cambria Math"/>
          </w:rPr>
          <m:t>×</m:t>
        </m:r>
        <m:sSub>
          <m:sSubPr>
            <m:ctrlPr>
              <w:rPr>
                <w:rFonts w:ascii="Cambria Math" w:hAnsi="Cambria Math"/>
              </w:rPr>
            </m:ctrlPr>
          </m:sSubPr>
          <m:e>
            <m:r>
              <w:rPr>
                <w:rFonts w:ascii="Cambria Math" w:hAnsi="Cambria Math"/>
              </w:rPr>
              <m:t>ECP</m:t>
            </m:r>
          </m:e>
          <m:sub>
            <m:r>
              <w:rPr>
                <w:rFonts w:ascii="Cambria Math" w:hAnsi="Cambria Math"/>
              </w:rPr>
              <m:t>k</m:t>
            </m:r>
          </m:sub>
        </m:sSub>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×365)×</m:t>
        </m:r>
        <m:d>
          <m:dPr>
            <m:ctrlPr>
              <w:rPr>
                <w:rFonts w:ascii="Cambria Math" w:hAnsi="Cambria Math"/>
              </w:rPr>
            </m:ctrlPr>
          </m:dPr>
          <m:e>
            <m:r>
              <m:rPr>
                <m:sty m:val="p"/>
              </m:rPr>
              <w:rPr>
                <w:rFonts w:ascii="Cambria Math" w:hAnsi="Cambria Math"/>
              </w:rPr>
              <m:t>1+</m:t>
            </m:r>
            <m:r>
              <w:rPr>
                <w:rFonts w:ascii="Cambria Math" w:hAnsi="Cambria Math"/>
              </w:rPr>
              <m:t>TDL</m:t>
            </m:r>
          </m:e>
        </m:d>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CO</m:t>
            </m:r>
            <m:r>
              <m:rPr>
                <m:sty m:val="p"/>
              </m:rPr>
              <w:rPr>
                <w:rFonts w:ascii="Cambria Math" w:hAnsi="Cambria Math"/>
              </w:rPr>
              <m:t>2,</m:t>
            </m:r>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eb</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×365)]</m:t>
        </m:r>
      </m:oMath>
      <w:r w:rsidR="00B84465">
        <w:tab/>
      </w:r>
      <w:r w:rsidR="003F5ABD" w:rsidRPr="006E5451">
        <w:rPr>
          <w:rFonts w:hint="eastAsia"/>
        </w:rPr>
        <w:t>（</w:t>
      </w:r>
      <w:r w:rsidR="00392891">
        <w:t>11</w:t>
      </w:r>
      <w:r w:rsidR="003F5ABD" w:rsidRPr="006E5451">
        <w:rPr>
          <w:rFonts w:hint="eastAsia"/>
        </w:rPr>
        <w:t>）</w:t>
      </w:r>
    </w:p>
    <w:p w:rsidR="003F5ABD" w:rsidRPr="00294DE4" w:rsidRDefault="003F5ABD" w:rsidP="003F5ABD">
      <w:pPr>
        <w:adjustRightInd w:val="0"/>
        <w:snapToGrid w:val="0"/>
        <w:spacing w:line="360" w:lineRule="auto"/>
        <w:ind w:firstLineChars="200" w:firstLine="620"/>
        <w:rPr>
          <w:rFonts w:ascii="仿宋_GB2312" w:eastAsia="仿宋_GB2312" w:hAnsi="Times New Roman"/>
          <w:sz w:val="31"/>
          <w:szCs w:val="31"/>
        </w:rPr>
      </w:pPr>
      <w:r w:rsidRPr="00294DE4">
        <w:rPr>
          <w:rFonts w:ascii="仿宋_GB2312" w:eastAsia="仿宋_GB2312" w:hAnsi="Times New Roman" w:hint="eastAsia"/>
          <w:sz w:val="31"/>
          <w:szCs w:val="31"/>
        </w:rPr>
        <w:t>式中：</w:t>
      </w:r>
    </w:p>
    <w:p w:rsidR="003F5ABD" w:rsidRDefault="00145692" w:rsidP="003F5AB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m:rPr>
                <m:sty m:val="p"/>
              </m:rPr>
              <w:rPr>
                <w:rFonts w:ascii="Cambria Math" w:eastAsia="仿宋_GB2312" w:hAnsi="Cambria Math"/>
                <w:sz w:val="31"/>
                <w:szCs w:val="31"/>
              </w:rPr>
              <m:t>,</m:t>
            </m:r>
            <m:r>
              <w:rPr>
                <w:rFonts w:ascii="Cambria Math" w:eastAsia="仿宋_GB2312" w:hAnsi="Cambria Math" w:hint="eastAsia"/>
                <w:sz w:val="31"/>
                <w:szCs w:val="31"/>
              </w:rPr>
              <m:t>k</m:t>
            </m:r>
          </m:sub>
        </m:sSub>
      </m:oMath>
      <w:r w:rsidR="003F5ABD" w:rsidRPr="00294DE4">
        <w:rPr>
          <w:rFonts w:ascii="仿宋_GB2312" w:eastAsia="仿宋_GB2312" w:hAnsi="Times New Roman" w:hint="eastAsia"/>
          <w:sz w:val="31"/>
          <w:szCs w:val="31"/>
        </w:rPr>
        <w:t>：基础年</w:t>
      </w:r>
      <w:r w:rsidR="003F5ABD">
        <w:rPr>
          <w:rFonts w:ascii="仿宋_GB2312" w:eastAsia="仿宋_GB2312" w:hAnsi="Times New Roman" w:hint="eastAsia"/>
          <w:sz w:val="31"/>
          <w:szCs w:val="31"/>
        </w:rPr>
        <w:t>自行车</w:t>
      </w:r>
      <w:r w:rsidR="003F5ABD" w:rsidRPr="00294DE4">
        <w:rPr>
          <w:rFonts w:ascii="仿宋_GB2312" w:eastAsia="仿宋_GB2312" w:hAnsi="Times New Roman" w:hint="eastAsia"/>
          <w:sz w:val="31"/>
          <w:szCs w:val="31"/>
        </w:rPr>
        <w:t>的人公里碳排放因子（tCO</w:t>
      </w:r>
      <w:r w:rsidR="003F5ABD" w:rsidRPr="00294DE4">
        <w:rPr>
          <w:rFonts w:ascii="仿宋_GB2312" w:eastAsia="仿宋_GB2312" w:hAnsi="Times New Roman" w:hint="eastAsia"/>
          <w:sz w:val="31"/>
          <w:szCs w:val="31"/>
          <w:vertAlign w:val="subscript"/>
        </w:rPr>
        <w:t>2</w:t>
      </w:r>
      <w:r w:rsidR="003F5ABD" w:rsidRPr="00294DE4">
        <w:rPr>
          <w:rFonts w:ascii="仿宋_GB2312" w:eastAsia="仿宋_GB2312" w:hAnsi="Times New Roman" w:hint="eastAsia"/>
          <w:sz w:val="31"/>
          <w:szCs w:val="31"/>
        </w:rPr>
        <w:t>/PKM）；</w:t>
      </w:r>
    </w:p>
    <w:p w:rsidR="003F5ABD" w:rsidRDefault="003F5ABD" w:rsidP="003F5ABD">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hint="eastAsia"/>
            <w:sz w:val="31"/>
            <w:szCs w:val="31"/>
          </w:rPr>
          <m:t>k</m:t>
        </m:r>
      </m:oMath>
      <w:r w:rsidRPr="004A5B37">
        <w:rPr>
          <w:rFonts w:ascii="仿宋_GB2312" w:eastAsia="仿宋_GB2312" w:hAnsi="Times New Roman" w:hint="eastAsia"/>
          <w:sz w:val="31"/>
          <w:szCs w:val="31"/>
        </w:rPr>
        <w:t>：采取的低碳出行方式，</w:t>
      </w:r>
      <w:r>
        <w:rPr>
          <w:rFonts w:ascii="仿宋_GB2312" w:eastAsia="仿宋_GB2312" w:hAnsi="Times New Roman" w:hint="eastAsia"/>
          <w:sz w:val="31"/>
          <w:szCs w:val="31"/>
        </w:rPr>
        <w:t>此处为自行车</w:t>
      </w:r>
      <w:r w:rsidRPr="004A5B37">
        <w:rPr>
          <w:rFonts w:ascii="仿宋_GB2312" w:eastAsia="仿宋_GB2312" w:hAnsi="Times New Roman" w:hint="eastAsia"/>
          <w:sz w:val="31"/>
          <w:szCs w:val="31"/>
        </w:rPr>
        <w:t>；</w:t>
      </w:r>
    </w:p>
    <w:p w:rsidR="004E6EEB" w:rsidRDefault="004E6EEB" w:rsidP="004E6EEB">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x</m:t>
        </m:r>
      </m:oMath>
      <w:r w:rsidRPr="004A5B37">
        <w:rPr>
          <w:rFonts w:ascii="仿宋_GB2312" w:eastAsia="仿宋_GB2312" w:hAnsi="Times New Roman" w:hint="eastAsia"/>
          <w:sz w:val="31"/>
          <w:szCs w:val="31"/>
        </w:rPr>
        <w:t>：能源类型，</w:t>
      </w:r>
      <w:r>
        <w:rPr>
          <w:rFonts w:ascii="仿宋_GB2312" w:eastAsia="仿宋_GB2312" w:hAnsi="Times New Roman" w:hint="eastAsia"/>
          <w:sz w:val="31"/>
          <w:szCs w:val="31"/>
        </w:rPr>
        <w:t>此处为</w:t>
      </w:r>
      <w:r w:rsidRPr="004A5B37">
        <w:rPr>
          <w:rFonts w:ascii="仿宋_GB2312" w:eastAsia="仿宋_GB2312" w:hAnsi="Times New Roman" w:hint="eastAsia"/>
          <w:sz w:val="31"/>
          <w:szCs w:val="31"/>
        </w:rPr>
        <w:t>电力；</w:t>
      </w:r>
    </w:p>
    <w:p w:rsidR="004E6EEB" w:rsidRPr="00294DE4" w:rsidRDefault="00145692" w:rsidP="004E6EEB">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N</m:t>
            </m:r>
          </m:e>
          <m:sub>
            <m:r>
              <w:rPr>
                <w:rFonts w:ascii="Cambria Math" w:eastAsia="仿宋_GB2312" w:hAnsi="Cambria Math"/>
                <w:sz w:val="31"/>
                <w:szCs w:val="31"/>
              </w:rPr>
              <m:t>b</m:t>
            </m:r>
          </m:sub>
        </m:sSub>
      </m:oMath>
      <w:r w:rsidR="004E6EEB" w:rsidRPr="00294DE4">
        <w:rPr>
          <w:rFonts w:ascii="仿宋_GB2312" w:eastAsia="仿宋_GB2312" w:hAnsi="Times New Roman" w:hint="eastAsia"/>
          <w:sz w:val="31"/>
          <w:szCs w:val="31"/>
        </w:rPr>
        <w:t>：</w:t>
      </w:r>
      <w:r w:rsidR="004E6EEB">
        <w:rPr>
          <w:rFonts w:ascii="仿宋_GB2312" w:eastAsia="仿宋_GB2312" w:hAnsi="Times New Roman" w:hint="eastAsia"/>
          <w:sz w:val="31"/>
          <w:szCs w:val="31"/>
        </w:rPr>
        <w:t>普通自行车车辆数（辆）</w:t>
      </w:r>
      <w:r w:rsidR="004E6EEB" w:rsidRPr="00294DE4">
        <w:rPr>
          <w:rFonts w:ascii="仿宋_GB2312" w:eastAsia="仿宋_GB2312" w:hAnsi="Times New Roman" w:hint="eastAsia"/>
          <w:sz w:val="31"/>
          <w:szCs w:val="31"/>
        </w:rPr>
        <w:t>；</w:t>
      </w:r>
    </w:p>
    <w:p w:rsidR="004E6EEB" w:rsidRPr="00294DE4" w:rsidRDefault="00145692" w:rsidP="004E6EEB">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N</m:t>
            </m:r>
          </m:e>
          <m:sub>
            <m:r>
              <w:rPr>
                <w:rFonts w:ascii="Cambria Math" w:eastAsia="仿宋_GB2312" w:hAnsi="Cambria Math"/>
                <w:sz w:val="31"/>
                <w:szCs w:val="31"/>
              </w:rPr>
              <m:t>eb</m:t>
            </m:r>
          </m:sub>
        </m:sSub>
      </m:oMath>
      <w:r w:rsidR="004E6EEB" w:rsidRPr="00294DE4">
        <w:rPr>
          <w:rFonts w:ascii="仿宋_GB2312" w:eastAsia="仿宋_GB2312" w:hAnsi="Times New Roman" w:hint="eastAsia"/>
          <w:sz w:val="31"/>
          <w:szCs w:val="31"/>
        </w:rPr>
        <w:t>：</w:t>
      </w:r>
      <w:r w:rsidR="004E6EEB">
        <w:rPr>
          <w:rFonts w:ascii="仿宋_GB2312" w:eastAsia="仿宋_GB2312" w:hAnsi="Times New Roman" w:hint="eastAsia"/>
          <w:sz w:val="31"/>
          <w:szCs w:val="31"/>
        </w:rPr>
        <w:t>电动自行车车辆数（辆）</w:t>
      </w:r>
      <w:r w:rsidR="004E6EEB" w:rsidRPr="00294DE4">
        <w:rPr>
          <w:rFonts w:ascii="仿宋_GB2312" w:eastAsia="仿宋_GB2312" w:hAnsi="Times New Roman" w:hint="eastAsia"/>
          <w:sz w:val="31"/>
          <w:szCs w:val="31"/>
        </w:rPr>
        <w:t>；</w:t>
      </w:r>
    </w:p>
    <w:p w:rsidR="004E6EEB" w:rsidRPr="00294DE4" w:rsidRDefault="00145692" w:rsidP="004E6EEB">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ECP</m:t>
            </m:r>
          </m:e>
          <m:sub>
            <m:r>
              <w:rPr>
                <w:rFonts w:ascii="Cambria Math" w:eastAsia="仿宋_GB2312" w:hAnsi="Cambria Math"/>
                <w:sz w:val="31"/>
                <w:szCs w:val="31"/>
              </w:rPr>
              <m:t>k</m:t>
            </m:r>
          </m:sub>
        </m:sSub>
      </m:oMath>
      <w:r w:rsidR="004E6EEB" w:rsidRPr="00294DE4">
        <w:rPr>
          <w:rFonts w:ascii="仿宋_GB2312" w:eastAsia="仿宋_GB2312" w:hAnsi="Times New Roman" w:hint="eastAsia"/>
          <w:sz w:val="31"/>
          <w:szCs w:val="31"/>
        </w:rPr>
        <w:t>：</w:t>
      </w:r>
      <w:r w:rsidR="004E6EEB">
        <w:rPr>
          <w:rFonts w:ascii="仿宋_GB2312" w:eastAsia="仿宋_GB2312" w:hAnsi="Times New Roman" w:hint="eastAsia"/>
          <w:sz w:val="31"/>
          <w:szCs w:val="31"/>
        </w:rPr>
        <w:t>电动自行车平均百公里耗电量</w:t>
      </w:r>
      <w:r w:rsidR="004E6EEB" w:rsidRPr="00294DE4">
        <w:rPr>
          <w:rFonts w:ascii="仿宋_GB2312" w:eastAsia="仿宋_GB2312" w:hAnsi="Times New Roman" w:hint="eastAsia"/>
          <w:sz w:val="31"/>
          <w:szCs w:val="31"/>
        </w:rPr>
        <w:t>(kWh</w:t>
      </w:r>
      <w:r w:rsidR="004E6EEB">
        <w:rPr>
          <w:rFonts w:ascii="仿宋_GB2312" w:eastAsia="仿宋_GB2312" w:hAnsi="Times New Roman"/>
          <w:sz w:val="31"/>
          <w:szCs w:val="31"/>
        </w:rPr>
        <w:t>/</w:t>
      </w:r>
      <w:r w:rsidR="004E6EEB">
        <w:rPr>
          <w:rFonts w:ascii="仿宋_GB2312" w:eastAsia="仿宋_GB2312" w:hAnsi="Times New Roman" w:hint="eastAsia"/>
          <w:sz w:val="31"/>
          <w:szCs w:val="31"/>
        </w:rPr>
        <w:t>1</w:t>
      </w:r>
      <w:r w:rsidR="004E6EEB">
        <w:rPr>
          <w:rFonts w:ascii="仿宋_GB2312" w:eastAsia="仿宋_GB2312" w:hAnsi="Times New Roman"/>
          <w:sz w:val="31"/>
          <w:szCs w:val="31"/>
        </w:rPr>
        <w:t>00KM</w:t>
      </w:r>
      <w:r w:rsidR="004E6EEB" w:rsidRPr="00294DE4">
        <w:rPr>
          <w:rFonts w:ascii="仿宋_GB2312" w:eastAsia="仿宋_GB2312" w:hAnsi="Times New Roman" w:hint="eastAsia"/>
          <w:sz w:val="31"/>
          <w:szCs w:val="31"/>
        </w:rPr>
        <w:t>)；</w:t>
      </w:r>
    </w:p>
    <w:p w:rsidR="003F5ABD" w:rsidRDefault="003F5ABD" w:rsidP="003F5ABD">
      <w:pPr>
        <w:adjustRightInd w:val="0"/>
        <w:snapToGrid w:val="0"/>
        <w:spacing w:line="360" w:lineRule="auto"/>
        <w:ind w:firstLineChars="200" w:firstLine="620"/>
        <w:rPr>
          <w:rFonts w:ascii="仿宋_GB2312" w:eastAsia="仿宋_GB2312" w:hAnsi="Times New Roman"/>
          <w:sz w:val="31"/>
          <w:szCs w:val="31"/>
        </w:rPr>
      </w:pPr>
      <m:oMath>
        <m:r>
          <w:rPr>
            <w:rFonts w:ascii="Cambria Math" w:eastAsia="仿宋_GB2312" w:hAnsi="Cambria Math"/>
            <w:sz w:val="31"/>
            <w:szCs w:val="31"/>
          </w:rPr>
          <m:t>TDL</m:t>
        </m:r>
      </m:oMath>
      <w:r w:rsidRPr="00294DE4">
        <w:rPr>
          <w:rFonts w:ascii="仿宋_GB2312" w:eastAsia="仿宋_GB2312" w:hAnsi="Times New Roman" w:hint="eastAsia"/>
          <w:sz w:val="31"/>
          <w:szCs w:val="31"/>
        </w:rPr>
        <w:t>：基础年电力系统平均技术传输与分配损失系数，无量</w:t>
      </w:r>
      <w:r w:rsidRPr="00294DE4">
        <w:rPr>
          <w:rFonts w:ascii="仿宋_GB2312" w:eastAsia="仿宋_GB2312" w:hAnsi="Times New Roman" w:hint="eastAsia"/>
          <w:sz w:val="31"/>
          <w:szCs w:val="31"/>
        </w:rPr>
        <w:lastRenderedPageBreak/>
        <w:t>纲；</w:t>
      </w:r>
    </w:p>
    <w:p w:rsidR="003F5ABD" w:rsidRPr="00294DE4" w:rsidRDefault="00145692" w:rsidP="003F5AB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CO</m:t>
            </m:r>
            <m:r>
              <m:rPr>
                <m:sty m:val="p"/>
              </m:rPr>
              <w:rPr>
                <w:rFonts w:ascii="Cambria Math" w:eastAsia="仿宋_GB2312" w:hAnsi="Cambria Math"/>
                <w:sz w:val="31"/>
                <w:szCs w:val="31"/>
              </w:rPr>
              <m:t>2,</m:t>
            </m:r>
            <m:r>
              <w:rPr>
                <w:rFonts w:ascii="Cambria Math" w:eastAsia="仿宋_GB2312" w:hAnsi="Cambria Math"/>
                <w:sz w:val="31"/>
                <w:szCs w:val="31"/>
              </w:rPr>
              <m:t>x</m:t>
            </m:r>
          </m:sub>
        </m:sSub>
      </m:oMath>
      <w:r w:rsidR="003F5ABD" w:rsidRPr="00294DE4">
        <w:rPr>
          <w:rFonts w:ascii="仿宋_GB2312" w:eastAsia="仿宋_GB2312" w:hAnsi="Times New Roman" w:hint="eastAsia"/>
          <w:sz w:val="31"/>
          <w:szCs w:val="31"/>
        </w:rPr>
        <w:t>：基础年能源</w:t>
      </w:r>
      <m:oMath>
        <m:r>
          <w:rPr>
            <w:rFonts w:ascii="Cambria Math" w:eastAsia="仿宋_GB2312" w:hAnsi="Cambria Math" w:hint="eastAsia"/>
            <w:sz w:val="31"/>
            <w:szCs w:val="31"/>
          </w:rPr>
          <m:t>x</m:t>
        </m:r>
      </m:oMath>
      <w:r w:rsidR="003F5ABD" w:rsidRPr="00294DE4">
        <w:rPr>
          <w:rFonts w:ascii="仿宋_GB2312" w:eastAsia="仿宋_GB2312" w:hAnsi="Times New Roman" w:hint="eastAsia"/>
          <w:sz w:val="31"/>
          <w:szCs w:val="31"/>
        </w:rPr>
        <w:t>的碳排放因子（化石燃料为tCO</w:t>
      </w:r>
      <w:r w:rsidR="003F5ABD" w:rsidRPr="00294DE4">
        <w:rPr>
          <w:rFonts w:ascii="仿宋_GB2312" w:eastAsia="仿宋_GB2312" w:hAnsi="Times New Roman" w:hint="eastAsia"/>
          <w:sz w:val="31"/>
          <w:szCs w:val="31"/>
          <w:vertAlign w:val="subscript"/>
        </w:rPr>
        <w:t>2</w:t>
      </w:r>
      <w:r w:rsidR="003F5ABD" w:rsidRPr="00294DE4">
        <w:rPr>
          <w:rFonts w:ascii="仿宋_GB2312" w:eastAsia="仿宋_GB2312" w:hAnsi="Times New Roman" w:hint="eastAsia"/>
          <w:sz w:val="31"/>
          <w:szCs w:val="31"/>
        </w:rPr>
        <w:t>/MJ，电力为tCO</w:t>
      </w:r>
      <w:r w:rsidR="003F5ABD" w:rsidRPr="00294DE4">
        <w:rPr>
          <w:rFonts w:ascii="仿宋_GB2312" w:eastAsia="仿宋_GB2312" w:hAnsi="Times New Roman" w:hint="eastAsia"/>
          <w:sz w:val="31"/>
          <w:szCs w:val="31"/>
          <w:vertAlign w:val="subscript"/>
        </w:rPr>
        <w:t>2</w:t>
      </w:r>
      <w:r w:rsidR="003F5ABD" w:rsidRPr="00294DE4">
        <w:rPr>
          <w:rFonts w:ascii="仿宋_GB2312" w:eastAsia="仿宋_GB2312" w:hAnsi="Times New Roman" w:hint="eastAsia"/>
          <w:sz w:val="31"/>
          <w:szCs w:val="31"/>
        </w:rPr>
        <w:t>/kWh）；</w:t>
      </w:r>
    </w:p>
    <w:p w:rsidR="003F5ABD" w:rsidRPr="00294DE4" w:rsidRDefault="00145692" w:rsidP="003F5AB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D</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3F5ABD" w:rsidRPr="00294DE4">
        <w:rPr>
          <w:rFonts w:ascii="仿宋_GB2312" w:eastAsia="仿宋_GB2312" w:hAnsi="Times New Roman" w:hint="eastAsia"/>
          <w:sz w:val="31"/>
          <w:szCs w:val="31"/>
        </w:rPr>
        <w:t>：基础年</w:t>
      </w:r>
      <w:r w:rsidR="00B84465">
        <w:rPr>
          <w:rFonts w:ascii="仿宋_GB2312" w:eastAsia="仿宋_GB2312" w:hAnsi="Times New Roman" w:hint="eastAsia"/>
          <w:sz w:val="31"/>
          <w:szCs w:val="31"/>
        </w:rPr>
        <w:t>自行车</w:t>
      </w:r>
      <w:r w:rsidR="003F5ABD" w:rsidRPr="00294DE4">
        <w:rPr>
          <w:rFonts w:ascii="仿宋_GB2312" w:eastAsia="仿宋_GB2312" w:hAnsi="Times New Roman" w:hint="eastAsia"/>
          <w:sz w:val="31"/>
          <w:szCs w:val="31"/>
        </w:rPr>
        <w:t>人均单次出行距离（PKM/次）；</w:t>
      </w:r>
    </w:p>
    <w:p w:rsidR="003F5ABD" w:rsidRDefault="00145692" w:rsidP="003F5ABD">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R</m:t>
            </m:r>
          </m:e>
          <m:sub>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3F5ABD" w:rsidRPr="00294DE4">
        <w:rPr>
          <w:rFonts w:ascii="仿宋_GB2312" w:eastAsia="仿宋_GB2312" w:hAnsi="Times New Roman" w:hint="eastAsia"/>
          <w:sz w:val="31"/>
          <w:szCs w:val="31"/>
        </w:rPr>
        <w:t>：基础年</w:t>
      </w:r>
      <w:r w:rsidR="00B84465">
        <w:rPr>
          <w:rFonts w:ascii="仿宋_GB2312" w:eastAsia="仿宋_GB2312" w:hAnsi="Times New Roman" w:hint="eastAsia"/>
          <w:sz w:val="31"/>
          <w:szCs w:val="31"/>
        </w:rPr>
        <w:t>自行车日均</w:t>
      </w:r>
      <w:r w:rsidR="003F5ABD" w:rsidRPr="00294DE4">
        <w:rPr>
          <w:rFonts w:ascii="仿宋_GB2312" w:eastAsia="仿宋_GB2312" w:hAnsi="Times New Roman" w:hint="eastAsia"/>
          <w:sz w:val="31"/>
          <w:szCs w:val="31"/>
        </w:rPr>
        <w:t>出行</w:t>
      </w:r>
      <w:r w:rsidR="00B84465">
        <w:rPr>
          <w:rFonts w:ascii="仿宋_GB2312" w:eastAsia="仿宋_GB2312" w:hAnsi="Times New Roman" w:hint="eastAsia"/>
          <w:sz w:val="31"/>
          <w:szCs w:val="31"/>
        </w:rPr>
        <w:t>次数</w:t>
      </w:r>
      <w:r w:rsidR="003F5ABD" w:rsidRPr="00294DE4">
        <w:rPr>
          <w:rFonts w:ascii="仿宋_GB2312" w:eastAsia="仿宋_GB2312" w:hAnsi="Times New Roman" w:hint="eastAsia"/>
          <w:sz w:val="31"/>
          <w:szCs w:val="31"/>
        </w:rPr>
        <w:t>(次)</w:t>
      </w:r>
      <w:r w:rsidR="003F5ABD">
        <w:rPr>
          <w:rFonts w:ascii="仿宋_GB2312" w:eastAsia="仿宋_GB2312" w:hAnsi="Times New Roman" w:hint="eastAsia"/>
          <w:sz w:val="31"/>
          <w:szCs w:val="31"/>
        </w:rPr>
        <w:t>。</w:t>
      </w:r>
    </w:p>
    <w:p w:rsidR="006E5451" w:rsidRPr="00D427C6" w:rsidRDefault="006E5451" w:rsidP="00294DE4">
      <w:pPr>
        <w:adjustRightInd w:val="0"/>
        <w:snapToGrid w:val="0"/>
        <w:spacing w:line="360" w:lineRule="auto"/>
        <w:ind w:firstLineChars="200" w:firstLine="620"/>
        <w:rPr>
          <w:rFonts w:ascii="Cambria Math" w:eastAsia="仿宋_GB2312" w:hAnsi="Cambria Math"/>
          <w:b/>
          <w:sz w:val="31"/>
          <w:szCs w:val="31"/>
        </w:rPr>
      </w:pPr>
      <w:r w:rsidRPr="00D427C6">
        <w:rPr>
          <w:rFonts w:ascii="Cambria Math" w:eastAsia="仿宋_GB2312" w:hAnsi="Cambria Math" w:hint="eastAsia"/>
          <w:b/>
          <w:sz w:val="31"/>
          <w:szCs w:val="31"/>
        </w:rPr>
        <w:t>步骤</w:t>
      </w:r>
      <w:r w:rsidRPr="00D427C6">
        <w:rPr>
          <w:rFonts w:ascii="Cambria Math" w:eastAsia="仿宋_GB2312" w:hAnsi="Cambria Math" w:hint="eastAsia"/>
          <w:b/>
          <w:sz w:val="31"/>
          <w:szCs w:val="31"/>
        </w:rPr>
        <w:t xml:space="preserve">2 </w:t>
      </w:r>
      <w:r w:rsidRPr="00D427C6">
        <w:rPr>
          <w:rFonts w:ascii="Cambria Math" w:eastAsia="仿宋_GB2312" w:hAnsi="Cambria Math" w:hint="eastAsia"/>
          <w:b/>
          <w:sz w:val="31"/>
          <w:szCs w:val="31"/>
        </w:rPr>
        <w:t>确定项目情景替代高碳出行的低碳出行里程</w:t>
      </w:r>
      <m:oMath>
        <m:sSub>
          <m:sSubPr>
            <m:ctrlPr>
              <w:rPr>
                <w:rFonts w:ascii="Cambria Math" w:eastAsia="仿宋_GB2312" w:hAnsi="Cambria Math"/>
                <w:b/>
                <w:sz w:val="31"/>
                <w:szCs w:val="31"/>
              </w:rPr>
            </m:ctrlPr>
          </m:sSubPr>
          <m:e>
            <m:r>
              <m:rPr>
                <m:sty m:val="bi"/>
              </m:rPr>
              <w:rPr>
                <w:rFonts w:ascii="Cambria Math" w:eastAsia="仿宋_GB2312" w:hAnsi="Cambria Math"/>
                <w:sz w:val="31"/>
                <w:szCs w:val="31"/>
              </w:rPr>
              <m:t>PD</m:t>
            </m:r>
          </m:e>
          <m:sub>
            <m:r>
              <m:rPr>
                <m:sty m:val="bi"/>
              </m:rPr>
              <w:rPr>
                <w:rFonts w:ascii="Cambria Math" w:eastAsia="仿宋_GB2312" w:hAnsi="Cambria Math"/>
                <w:sz w:val="31"/>
                <w:szCs w:val="31"/>
              </w:rPr>
              <m:t>i</m:t>
            </m:r>
            <m:r>
              <m:rPr>
                <m:sty m:val="b"/>
              </m:rPr>
              <w:rPr>
                <w:rFonts w:ascii="Cambria Math" w:eastAsia="仿宋_GB2312" w:hAnsi="Cambria Math"/>
                <w:sz w:val="31"/>
                <w:szCs w:val="31"/>
              </w:rPr>
              <m:t>,</m:t>
            </m:r>
            <m:r>
              <m:rPr>
                <m:sty m:val="bi"/>
              </m:rPr>
              <w:rPr>
                <w:rFonts w:ascii="Cambria Math" w:eastAsia="仿宋_GB2312" w:hAnsi="Cambria Math"/>
                <w:sz w:val="31"/>
                <w:szCs w:val="31"/>
              </w:rPr>
              <m:t>k</m:t>
            </m:r>
            <m:r>
              <m:rPr>
                <m:sty m:val="b"/>
              </m:rPr>
              <w:rPr>
                <w:rFonts w:ascii="Cambria Math" w:eastAsia="仿宋_GB2312" w:hAnsi="Cambria Math"/>
                <w:sz w:val="31"/>
                <w:szCs w:val="31"/>
              </w:rPr>
              <m:t>,</m:t>
            </m:r>
            <m:r>
              <m:rPr>
                <m:sty m:val="bi"/>
              </m:rPr>
              <w:rPr>
                <w:rFonts w:ascii="Cambria Math" w:eastAsia="仿宋_GB2312" w:hAnsi="Cambria Math"/>
                <w:sz w:val="31"/>
                <w:szCs w:val="31"/>
              </w:rPr>
              <m:t>y</m:t>
            </m:r>
          </m:sub>
        </m:sSub>
      </m:oMath>
    </w:p>
    <w:p w:rsidR="00D427C6" w:rsidRDefault="00D427C6" w:rsidP="00D427C6">
      <w:pPr>
        <w:adjustRightInd w:val="0"/>
        <w:snapToGrid w:val="0"/>
        <w:spacing w:line="360" w:lineRule="auto"/>
        <w:ind w:firstLineChars="200" w:firstLine="620"/>
        <w:rPr>
          <w:rFonts w:ascii="仿宋_GB2312" w:eastAsia="仿宋_GB2312" w:hAnsi="Times New Roman"/>
          <w:b/>
          <w:sz w:val="31"/>
          <w:szCs w:val="31"/>
        </w:rPr>
      </w:pPr>
      <w:r w:rsidRPr="00294DE4">
        <w:rPr>
          <w:rFonts w:ascii="仿宋_GB2312" w:eastAsia="仿宋_GB2312" w:hAnsi="Times New Roman" w:hint="eastAsia"/>
          <w:b/>
          <w:sz w:val="31"/>
          <w:szCs w:val="31"/>
        </w:rPr>
        <w:t>1</w:t>
      </w:r>
      <w:r w:rsidRPr="00294DE4">
        <w:rPr>
          <w:rFonts w:ascii="仿宋_GB2312" w:eastAsia="仿宋_GB2312" w:hAnsi="Times New Roman"/>
          <w:b/>
          <w:sz w:val="31"/>
          <w:szCs w:val="31"/>
        </w:rPr>
        <w:t>.</w:t>
      </w:r>
      <w:r w:rsidRPr="00294DE4">
        <w:rPr>
          <w:rFonts w:ascii="仿宋_GB2312" w:eastAsia="仿宋_GB2312" w:hAnsi="Times New Roman" w:hint="eastAsia"/>
          <w:b/>
          <w:sz w:val="31"/>
          <w:szCs w:val="31"/>
        </w:rPr>
        <w:t>常规公交</w:t>
      </w:r>
      <w:r>
        <w:rPr>
          <w:rFonts w:ascii="仿宋_GB2312" w:eastAsia="仿宋_GB2312" w:hAnsi="Times New Roman" w:hint="eastAsia"/>
          <w:b/>
          <w:sz w:val="31"/>
          <w:szCs w:val="31"/>
        </w:rPr>
        <w:t>、轨道交通低碳出行里程</w:t>
      </w:r>
    </w:p>
    <w:p w:rsidR="00D427C6" w:rsidRDefault="00D427C6" w:rsidP="00294DE4">
      <w:pPr>
        <w:adjustRightInd w:val="0"/>
        <w:snapToGrid w:val="0"/>
        <w:spacing w:line="360" w:lineRule="auto"/>
        <w:ind w:firstLineChars="200" w:firstLine="620"/>
        <w:rPr>
          <w:rFonts w:ascii="Cambria Math" w:eastAsia="仿宋_GB2312" w:hAnsi="Cambria Math"/>
          <w:sz w:val="31"/>
          <w:szCs w:val="31"/>
        </w:rPr>
      </w:pPr>
      <w:r>
        <w:rPr>
          <w:rFonts w:ascii="Cambria Math" w:eastAsia="仿宋_GB2312" w:hAnsi="Cambria Math" w:hint="eastAsia"/>
          <w:sz w:val="31"/>
          <w:szCs w:val="31"/>
        </w:rPr>
        <w:t>优先基于票务系统数据确定出行方式，根据常规公交线路信息与费率表、轨道交通线路图站间距等信息确定出行里程。</w:t>
      </w:r>
    </w:p>
    <w:p w:rsidR="00D427C6" w:rsidRPr="00D427C6" w:rsidRDefault="00D427C6" w:rsidP="00D427C6">
      <w:pPr>
        <w:adjustRightInd w:val="0"/>
        <w:snapToGrid w:val="0"/>
        <w:spacing w:line="360" w:lineRule="auto"/>
        <w:ind w:firstLineChars="200" w:firstLine="620"/>
        <w:rPr>
          <w:rFonts w:ascii="Cambria Math" w:eastAsia="仿宋_GB2312" w:hAnsi="Cambria Math"/>
          <w:sz w:val="31"/>
          <w:szCs w:val="31"/>
        </w:rPr>
      </w:pPr>
      <w:r>
        <w:rPr>
          <w:rFonts w:ascii="Cambria Math" w:eastAsia="仿宋_GB2312" w:hAnsi="Cambria Math" w:hint="eastAsia"/>
          <w:sz w:val="31"/>
          <w:szCs w:val="31"/>
        </w:rPr>
        <w:t>常规公交</w:t>
      </w:r>
      <w:r w:rsidRPr="00D427C6">
        <w:rPr>
          <w:rFonts w:ascii="Cambria Math" w:eastAsia="仿宋_GB2312" w:hAnsi="Cambria Math" w:hint="eastAsia"/>
          <w:sz w:val="31"/>
          <w:szCs w:val="31"/>
        </w:rPr>
        <w:t>存在单次刷卡和双次刷卡两种刷卡方式，在识别出行方式和计算出行里程时应区分处理。</w:t>
      </w:r>
      <w:r>
        <w:rPr>
          <w:rFonts w:ascii="Cambria Math" w:eastAsia="仿宋_GB2312" w:hAnsi="Cambria Math" w:hint="eastAsia"/>
          <w:sz w:val="31"/>
          <w:szCs w:val="31"/>
        </w:rPr>
        <w:t>对于双次刷卡方式，根据</w:t>
      </w:r>
      <w:r w:rsidRPr="00D427C6">
        <w:rPr>
          <w:rFonts w:ascii="Cambria Math" w:eastAsia="仿宋_GB2312" w:hAnsi="Cambria Math" w:hint="eastAsia"/>
          <w:sz w:val="31"/>
          <w:szCs w:val="31"/>
        </w:rPr>
        <w:t>常规公交线路信息与费率表</w:t>
      </w:r>
      <w:r>
        <w:rPr>
          <w:rFonts w:ascii="Cambria Math" w:eastAsia="仿宋_GB2312" w:hAnsi="Cambria Math" w:hint="eastAsia"/>
          <w:sz w:val="31"/>
          <w:szCs w:val="31"/>
        </w:rPr>
        <w:t>即可确定乘客上下车站点间距离，即为出行里程。对于</w:t>
      </w:r>
      <w:r w:rsidRPr="00D427C6">
        <w:rPr>
          <w:rFonts w:ascii="Cambria Math" w:eastAsia="仿宋_GB2312" w:hAnsi="Cambria Math" w:hint="eastAsia"/>
          <w:sz w:val="31"/>
          <w:szCs w:val="31"/>
        </w:rPr>
        <w:t>单次刷卡</w:t>
      </w:r>
      <w:r>
        <w:rPr>
          <w:rFonts w:ascii="Cambria Math" w:eastAsia="仿宋_GB2312" w:hAnsi="Cambria Math" w:hint="eastAsia"/>
          <w:sz w:val="31"/>
          <w:szCs w:val="31"/>
        </w:rPr>
        <w:t>方式</w:t>
      </w:r>
      <w:r w:rsidRPr="00D427C6">
        <w:rPr>
          <w:rFonts w:ascii="Cambria Math" w:eastAsia="仿宋_GB2312" w:hAnsi="Cambria Math" w:hint="eastAsia"/>
          <w:sz w:val="31"/>
          <w:szCs w:val="31"/>
        </w:rPr>
        <w:t>，出行里程</w:t>
      </w:r>
      <w:r>
        <w:rPr>
          <w:rFonts w:ascii="Cambria Math" w:eastAsia="仿宋_GB2312" w:hAnsi="Cambria Math" w:hint="eastAsia"/>
          <w:sz w:val="31"/>
          <w:szCs w:val="31"/>
        </w:rPr>
        <w:t>按常规公交次均出行距离计算</w:t>
      </w:r>
      <w:r w:rsidRPr="00D427C6">
        <w:rPr>
          <w:rFonts w:ascii="Cambria Math" w:eastAsia="仿宋_GB2312" w:hAnsi="Cambria Math" w:hint="eastAsia"/>
          <w:sz w:val="31"/>
          <w:szCs w:val="31"/>
        </w:rPr>
        <w:t>，数据通过采样调查获得。</w:t>
      </w:r>
    </w:p>
    <w:p w:rsidR="00D427C6" w:rsidRDefault="00D427C6" w:rsidP="00294DE4">
      <w:pPr>
        <w:adjustRightInd w:val="0"/>
        <w:snapToGrid w:val="0"/>
        <w:spacing w:line="360" w:lineRule="auto"/>
        <w:ind w:firstLineChars="200" w:firstLine="620"/>
        <w:rPr>
          <w:rFonts w:ascii="Cambria Math" w:eastAsia="仿宋_GB2312" w:hAnsi="Cambria Math"/>
          <w:sz w:val="31"/>
          <w:szCs w:val="31"/>
        </w:rPr>
      </w:pPr>
    </w:p>
    <w:p w:rsidR="00D427C6" w:rsidRDefault="00D427C6" w:rsidP="00D427C6">
      <w:pPr>
        <w:adjustRightInd w:val="0"/>
        <w:snapToGrid w:val="0"/>
        <w:spacing w:line="360" w:lineRule="auto"/>
        <w:ind w:firstLineChars="200" w:firstLine="620"/>
        <w:rPr>
          <w:rFonts w:ascii="仿宋_GB2312" w:eastAsia="仿宋_GB2312" w:hAnsi="Times New Roman"/>
          <w:b/>
          <w:sz w:val="31"/>
          <w:szCs w:val="31"/>
        </w:rPr>
      </w:pPr>
      <w:r>
        <w:rPr>
          <w:rFonts w:ascii="仿宋_GB2312" w:eastAsia="仿宋_GB2312" w:hAnsi="Times New Roman"/>
          <w:b/>
          <w:sz w:val="31"/>
          <w:szCs w:val="31"/>
        </w:rPr>
        <w:t>2</w:t>
      </w:r>
      <w:r w:rsidRPr="00294DE4">
        <w:rPr>
          <w:rFonts w:ascii="仿宋_GB2312" w:eastAsia="仿宋_GB2312" w:hAnsi="Times New Roman"/>
          <w:b/>
          <w:sz w:val="31"/>
          <w:szCs w:val="31"/>
        </w:rPr>
        <w:t>.</w:t>
      </w:r>
      <w:r>
        <w:rPr>
          <w:rFonts w:ascii="仿宋_GB2312" w:eastAsia="仿宋_GB2312" w:hAnsi="Times New Roman" w:hint="eastAsia"/>
          <w:b/>
          <w:sz w:val="31"/>
          <w:szCs w:val="31"/>
        </w:rPr>
        <w:t>步行低碳出行里程</w:t>
      </w:r>
    </w:p>
    <w:p w:rsidR="00D427C6" w:rsidRPr="00D427C6" w:rsidRDefault="00D427C6" w:rsidP="00294DE4">
      <w:pPr>
        <w:adjustRightInd w:val="0"/>
        <w:snapToGrid w:val="0"/>
        <w:spacing w:line="360" w:lineRule="auto"/>
        <w:ind w:firstLineChars="200" w:firstLine="620"/>
        <w:rPr>
          <w:rFonts w:ascii="Cambria Math" w:eastAsia="仿宋_GB2312" w:hAnsi="Cambria Math"/>
          <w:sz w:val="31"/>
          <w:szCs w:val="31"/>
        </w:rPr>
      </w:pPr>
      <w:r w:rsidRPr="00D427C6">
        <w:rPr>
          <w:rFonts w:ascii="Cambria Math" w:eastAsia="仿宋_GB2312" w:hAnsi="Cambria Math" w:hint="eastAsia"/>
          <w:sz w:val="31"/>
          <w:szCs w:val="31"/>
        </w:rPr>
        <w:t>基于注册用户在项目开发方平台上规划路径及项目开发方监</w:t>
      </w:r>
      <w:r w:rsidRPr="00D427C6">
        <w:rPr>
          <w:rFonts w:ascii="Cambria Math" w:eastAsia="仿宋_GB2312" w:hAnsi="Cambria Math" w:hint="eastAsia"/>
          <w:sz w:val="31"/>
          <w:szCs w:val="31"/>
        </w:rPr>
        <w:lastRenderedPageBreak/>
        <w:t>测到的注册用户的出行轨迹</w:t>
      </w:r>
      <m:oMath>
        <m:sSub>
          <m:sSubPr>
            <m:ctrlPr>
              <w:rPr>
                <w:rFonts w:ascii="Cambria Math" w:eastAsia="仿宋_GB2312" w:hAnsi="Cambria Math"/>
                <w:sz w:val="31"/>
                <w:szCs w:val="31"/>
              </w:rPr>
            </m:ctrlPr>
          </m:sSubPr>
          <m:e>
            <m:r>
              <m:rPr>
                <m:sty m:val="p"/>
              </m:rPr>
              <w:rPr>
                <w:rFonts w:ascii="Cambria Math" w:eastAsia="仿宋_GB2312" w:hAnsi="Cambria Math"/>
                <w:sz w:val="31"/>
                <w:szCs w:val="31"/>
              </w:rPr>
              <m:t>L</m:t>
            </m:r>
          </m:e>
          <m:sub>
            <m:r>
              <w:rPr>
                <w:rFonts w:ascii="Cambria Math" w:eastAsia="仿宋_GB2312" w:hAnsi="Cambria Math"/>
                <w:sz w:val="31"/>
                <w:szCs w:val="31"/>
              </w:rPr>
              <m:t>s,i</m:t>
            </m:r>
          </m:sub>
        </m:sSub>
      </m:oMath>
      <w:r w:rsidRPr="00D427C6">
        <w:rPr>
          <w:rFonts w:ascii="Cambria Math" w:eastAsia="仿宋_GB2312" w:hAnsi="Cambria Math"/>
          <w:sz w:val="31"/>
          <w:szCs w:val="31"/>
        </w:rPr>
        <w:t>、</w:t>
      </w:r>
      <m:oMath>
        <m:sSub>
          <m:sSubPr>
            <m:ctrlPr>
              <w:rPr>
                <w:rFonts w:ascii="Cambria Math" w:eastAsia="仿宋_GB2312" w:hAnsi="Cambria Math"/>
                <w:sz w:val="31"/>
                <w:szCs w:val="31"/>
              </w:rPr>
            </m:ctrlPr>
          </m:sSubPr>
          <m:e>
            <m:r>
              <m:rPr>
                <m:sty m:val="p"/>
              </m:rPr>
              <w:rPr>
                <w:rFonts w:ascii="Cambria Math" w:eastAsia="仿宋_GB2312" w:hAnsi="Cambria Math"/>
                <w:sz w:val="31"/>
                <w:szCs w:val="31"/>
              </w:rPr>
              <m:t>L</m:t>
            </m:r>
          </m:e>
          <m:sub>
            <m:r>
              <w:rPr>
                <w:rFonts w:ascii="Cambria Math" w:eastAsia="仿宋_GB2312" w:hAnsi="Cambria Math"/>
                <w:sz w:val="31"/>
                <w:szCs w:val="31"/>
              </w:rPr>
              <m:t>c,i</m:t>
            </m:r>
          </m:sub>
        </m:sSub>
      </m:oMath>
      <w:r w:rsidRPr="00D427C6">
        <w:rPr>
          <w:rFonts w:ascii="Cambria Math" w:eastAsia="仿宋_GB2312" w:hAnsi="Cambria Math"/>
          <w:sz w:val="31"/>
          <w:szCs w:val="31"/>
        </w:rPr>
        <w:t>、</w:t>
      </w:r>
      <m:oMath>
        <m:sSub>
          <m:sSubPr>
            <m:ctrlPr>
              <w:rPr>
                <w:rFonts w:ascii="Cambria Math" w:eastAsia="仿宋_GB2312" w:hAnsi="Cambria Math"/>
                <w:sz w:val="31"/>
                <w:szCs w:val="31"/>
              </w:rPr>
            </m:ctrlPr>
          </m:sSubPr>
          <m:e>
            <m:r>
              <m:rPr>
                <m:sty m:val="p"/>
              </m:rPr>
              <w:rPr>
                <w:rFonts w:ascii="Cambria Math" w:eastAsia="仿宋_GB2312" w:hAnsi="Cambria Math"/>
                <w:sz w:val="31"/>
                <w:szCs w:val="31"/>
              </w:rPr>
              <m:t>L</m:t>
            </m:r>
          </m:e>
          <m:sub>
            <m:r>
              <w:rPr>
                <w:rFonts w:ascii="Cambria Math" w:eastAsia="仿宋_GB2312" w:hAnsi="Cambria Math"/>
                <w:sz w:val="31"/>
                <w:szCs w:val="31"/>
              </w:rPr>
              <m:t>e,i</m:t>
            </m:r>
          </m:sub>
        </m:sSub>
      </m:oMath>
      <w:r w:rsidRPr="00D427C6">
        <w:rPr>
          <w:rFonts w:ascii="Cambria Math" w:eastAsia="仿宋_GB2312" w:hAnsi="Cambria Math"/>
          <w:sz w:val="31"/>
          <w:szCs w:val="31"/>
        </w:rPr>
        <w:t>等数据，通过相关的方式识别算法和里程计算算法识别出行方式</w:t>
      </w:r>
      <m:oMath>
        <m:r>
          <w:rPr>
            <w:rFonts w:ascii="Cambria Math" w:eastAsia="仿宋_GB2312" w:hAnsi="Cambria Math"/>
            <w:sz w:val="31"/>
            <w:szCs w:val="31"/>
          </w:rPr>
          <m:t>k</m:t>
        </m:r>
      </m:oMath>
      <w:r w:rsidRPr="00D427C6">
        <w:rPr>
          <w:rFonts w:ascii="Cambria Math" w:eastAsia="仿宋_GB2312" w:hAnsi="Cambria Math"/>
          <w:sz w:val="31"/>
          <w:szCs w:val="31"/>
        </w:rPr>
        <w:t>及对应的出行里程</w:t>
      </w: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Pr="00D427C6">
        <w:rPr>
          <w:rFonts w:ascii="Cambria Math" w:eastAsia="仿宋_GB2312" w:hAnsi="Cambria Math"/>
          <w:sz w:val="31"/>
          <w:szCs w:val="31"/>
        </w:rPr>
        <w:t>。</w:t>
      </w:r>
    </w:p>
    <w:p w:rsidR="00D427C6" w:rsidRDefault="00D427C6" w:rsidP="00D427C6">
      <w:pPr>
        <w:adjustRightInd w:val="0"/>
        <w:snapToGrid w:val="0"/>
        <w:spacing w:line="360" w:lineRule="auto"/>
        <w:ind w:firstLineChars="200" w:firstLine="620"/>
        <w:rPr>
          <w:rFonts w:ascii="仿宋_GB2312" w:eastAsia="仿宋_GB2312" w:hAnsi="Times New Roman"/>
          <w:b/>
          <w:sz w:val="31"/>
          <w:szCs w:val="31"/>
        </w:rPr>
      </w:pPr>
      <w:r>
        <w:rPr>
          <w:rFonts w:ascii="仿宋_GB2312" w:eastAsia="仿宋_GB2312" w:hAnsi="Times New Roman"/>
          <w:b/>
          <w:sz w:val="31"/>
          <w:szCs w:val="31"/>
        </w:rPr>
        <w:t>3.</w:t>
      </w:r>
      <w:r>
        <w:rPr>
          <w:rFonts w:ascii="仿宋_GB2312" w:eastAsia="仿宋_GB2312" w:hAnsi="Times New Roman" w:hint="eastAsia"/>
          <w:b/>
          <w:sz w:val="31"/>
          <w:szCs w:val="31"/>
        </w:rPr>
        <w:t>自行车低碳出行里程</w:t>
      </w:r>
    </w:p>
    <w:p w:rsidR="00D427C6" w:rsidRPr="00D427C6" w:rsidRDefault="005B402F" w:rsidP="00D427C6">
      <w:pPr>
        <w:adjustRightInd w:val="0"/>
        <w:snapToGrid w:val="0"/>
        <w:spacing w:line="360" w:lineRule="auto"/>
        <w:ind w:firstLineChars="200" w:firstLine="620"/>
        <w:rPr>
          <w:rFonts w:ascii="Cambria Math" w:eastAsia="仿宋_GB2312" w:hAnsi="Cambria Math"/>
          <w:sz w:val="31"/>
          <w:szCs w:val="31"/>
        </w:rPr>
      </w:pPr>
      <w:r w:rsidRPr="005B402F">
        <w:rPr>
          <w:rFonts w:ascii="Cambria Math" w:eastAsia="仿宋_GB2312" w:hAnsi="Cambria Math" w:hint="eastAsia"/>
          <w:sz w:val="31"/>
          <w:szCs w:val="31"/>
        </w:rPr>
        <w:t>优先通过能够记录自行车订单信息的平台所采集的注册用户使用信息识别用户的出行行为</w:t>
      </w:r>
      <m:oMath>
        <m:r>
          <w:rPr>
            <w:rFonts w:ascii="Cambria Math" w:eastAsia="仿宋_GB2312" w:hAnsi="Cambria Math"/>
            <w:sz w:val="31"/>
            <w:szCs w:val="31"/>
          </w:rPr>
          <m:t>k</m:t>
        </m:r>
      </m:oMath>
      <w:r w:rsidRPr="005B402F">
        <w:rPr>
          <w:rFonts w:ascii="Cambria Math" w:eastAsia="仿宋_GB2312" w:hAnsi="Cambria Math"/>
          <w:sz w:val="31"/>
          <w:szCs w:val="31"/>
        </w:rPr>
        <w:t>及计算的出行里程</w:t>
      </w: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Pr="005B402F">
        <w:rPr>
          <w:rFonts w:ascii="Cambria Math" w:eastAsia="仿宋_GB2312" w:hAnsi="Cambria Math"/>
          <w:sz w:val="31"/>
          <w:szCs w:val="31"/>
        </w:rPr>
        <w:t>。如无法获取用户的订单信息，可基于注册用户在项目开发方平台上规划路径及项目开发方监测到的注册用户的出行轨迹</w:t>
      </w:r>
      <m:oMath>
        <m:sSub>
          <m:sSubPr>
            <m:ctrlPr>
              <w:rPr>
                <w:rFonts w:ascii="Cambria Math" w:eastAsia="仿宋_GB2312" w:hAnsi="Cambria Math"/>
                <w:sz w:val="31"/>
                <w:szCs w:val="31"/>
              </w:rPr>
            </m:ctrlPr>
          </m:sSubPr>
          <m:e>
            <m:r>
              <m:rPr>
                <m:sty m:val="p"/>
              </m:rPr>
              <w:rPr>
                <w:rFonts w:ascii="Cambria Math" w:eastAsia="仿宋_GB2312" w:hAnsi="Cambria Math"/>
                <w:sz w:val="31"/>
                <w:szCs w:val="31"/>
              </w:rPr>
              <m:t>L</m:t>
            </m:r>
          </m:e>
          <m:sub>
            <m:r>
              <w:rPr>
                <w:rFonts w:ascii="Cambria Math" w:eastAsia="仿宋_GB2312" w:hAnsi="Cambria Math"/>
                <w:sz w:val="31"/>
                <w:szCs w:val="31"/>
              </w:rPr>
              <m:t>s,i</m:t>
            </m:r>
          </m:sub>
        </m:sSub>
      </m:oMath>
      <w:r w:rsidRPr="00D427C6">
        <w:rPr>
          <w:rFonts w:ascii="Cambria Math" w:eastAsia="仿宋_GB2312" w:hAnsi="Cambria Math"/>
          <w:sz w:val="31"/>
          <w:szCs w:val="31"/>
        </w:rPr>
        <w:t>、</w:t>
      </w:r>
      <m:oMath>
        <m:sSub>
          <m:sSubPr>
            <m:ctrlPr>
              <w:rPr>
                <w:rFonts w:ascii="Cambria Math" w:eastAsia="仿宋_GB2312" w:hAnsi="Cambria Math"/>
                <w:sz w:val="31"/>
                <w:szCs w:val="31"/>
              </w:rPr>
            </m:ctrlPr>
          </m:sSubPr>
          <m:e>
            <m:r>
              <m:rPr>
                <m:sty m:val="p"/>
              </m:rPr>
              <w:rPr>
                <w:rFonts w:ascii="Cambria Math" w:eastAsia="仿宋_GB2312" w:hAnsi="Cambria Math"/>
                <w:sz w:val="31"/>
                <w:szCs w:val="31"/>
              </w:rPr>
              <m:t>L</m:t>
            </m:r>
          </m:e>
          <m:sub>
            <m:r>
              <w:rPr>
                <w:rFonts w:ascii="Cambria Math" w:eastAsia="仿宋_GB2312" w:hAnsi="Cambria Math"/>
                <w:sz w:val="31"/>
                <w:szCs w:val="31"/>
              </w:rPr>
              <m:t>c,i</m:t>
            </m:r>
          </m:sub>
        </m:sSub>
      </m:oMath>
      <w:r w:rsidRPr="00D427C6">
        <w:rPr>
          <w:rFonts w:ascii="Cambria Math" w:eastAsia="仿宋_GB2312" w:hAnsi="Cambria Math"/>
          <w:sz w:val="31"/>
          <w:szCs w:val="31"/>
        </w:rPr>
        <w:t>、</w:t>
      </w:r>
      <m:oMath>
        <m:sSub>
          <m:sSubPr>
            <m:ctrlPr>
              <w:rPr>
                <w:rFonts w:ascii="Cambria Math" w:eastAsia="仿宋_GB2312" w:hAnsi="Cambria Math"/>
                <w:sz w:val="31"/>
                <w:szCs w:val="31"/>
              </w:rPr>
            </m:ctrlPr>
          </m:sSubPr>
          <m:e>
            <m:r>
              <m:rPr>
                <m:sty m:val="p"/>
              </m:rPr>
              <w:rPr>
                <w:rFonts w:ascii="Cambria Math" w:eastAsia="仿宋_GB2312" w:hAnsi="Cambria Math"/>
                <w:sz w:val="31"/>
                <w:szCs w:val="31"/>
              </w:rPr>
              <m:t>L</m:t>
            </m:r>
          </m:e>
          <m:sub>
            <m:r>
              <w:rPr>
                <w:rFonts w:ascii="Cambria Math" w:eastAsia="仿宋_GB2312" w:hAnsi="Cambria Math"/>
                <w:sz w:val="31"/>
                <w:szCs w:val="31"/>
              </w:rPr>
              <m:t>e,i</m:t>
            </m:r>
          </m:sub>
        </m:sSub>
      </m:oMath>
      <w:r w:rsidRPr="005B402F">
        <w:rPr>
          <w:rFonts w:ascii="Cambria Math" w:eastAsia="仿宋_GB2312" w:hAnsi="Cambria Math"/>
          <w:sz w:val="31"/>
          <w:szCs w:val="31"/>
        </w:rPr>
        <w:t>等数据，通过相关的方式识别算法和里程计算算法识别出行方式</w:t>
      </w:r>
      <m:oMath>
        <m:r>
          <w:rPr>
            <w:rFonts w:ascii="Cambria Math" w:eastAsia="仿宋_GB2312" w:hAnsi="Cambria Math"/>
            <w:sz w:val="31"/>
            <w:szCs w:val="31"/>
          </w:rPr>
          <m:t>k</m:t>
        </m:r>
      </m:oMath>
      <w:r w:rsidRPr="005B402F">
        <w:rPr>
          <w:rFonts w:ascii="Cambria Math" w:eastAsia="仿宋_GB2312" w:hAnsi="Cambria Math"/>
          <w:sz w:val="31"/>
          <w:szCs w:val="31"/>
        </w:rPr>
        <w:t>及对应的出行里程</w:t>
      </w: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Pr="005B402F">
        <w:rPr>
          <w:rFonts w:ascii="Cambria Math" w:eastAsia="仿宋_GB2312" w:hAnsi="Cambria Math"/>
          <w:sz w:val="31"/>
          <w:szCs w:val="31"/>
        </w:rPr>
        <w:t>。</w:t>
      </w:r>
    </w:p>
    <w:p w:rsidR="006E5451" w:rsidRPr="005B402F" w:rsidRDefault="006E5451" w:rsidP="00294DE4">
      <w:pPr>
        <w:adjustRightInd w:val="0"/>
        <w:snapToGrid w:val="0"/>
        <w:spacing w:line="360" w:lineRule="auto"/>
        <w:ind w:firstLineChars="200" w:firstLine="620"/>
        <w:rPr>
          <w:rFonts w:ascii="Cambria Math" w:eastAsia="仿宋_GB2312" w:hAnsi="Cambria Math"/>
          <w:b/>
          <w:sz w:val="31"/>
          <w:szCs w:val="31"/>
        </w:rPr>
      </w:pPr>
      <w:r w:rsidRPr="005B402F">
        <w:rPr>
          <w:rFonts w:ascii="Cambria Math" w:eastAsia="仿宋_GB2312" w:hAnsi="Cambria Math" w:hint="eastAsia"/>
          <w:b/>
          <w:sz w:val="31"/>
          <w:szCs w:val="31"/>
        </w:rPr>
        <w:t>步骤</w:t>
      </w:r>
      <w:r w:rsidRPr="005B402F">
        <w:rPr>
          <w:rFonts w:ascii="Cambria Math" w:eastAsia="仿宋_GB2312" w:hAnsi="Cambria Math"/>
          <w:b/>
          <w:sz w:val="31"/>
          <w:szCs w:val="31"/>
        </w:rPr>
        <w:t>3</w:t>
      </w:r>
      <w:r w:rsidRPr="005B402F">
        <w:rPr>
          <w:rFonts w:ascii="Cambria Math" w:eastAsia="仿宋_GB2312" w:hAnsi="Cambria Math" w:hint="eastAsia"/>
          <w:b/>
          <w:sz w:val="31"/>
          <w:szCs w:val="31"/>
        </w:rPr>
        <w:t>确定项目情景排放</w:t>
      </w:r>
      <m:oMath>
        <m:sSub>
          <m:sSubPr>
            <m:ctrlPr>
              <w:rPr>
                <w:rFonts w:ascii="Cambria Math" w:eastAsia="仿宋_GB2312" w:hAnsi="Cambria Math"/>
                <w:b/>
                <w:i/>
                <w:sz w:val="31"/>
                <w:szCs w:val="31"/>
              </w:rPr>
            </m:ctrlPr>
          </m:sSubPr>
          <m:e>
            <m:r>
              <m:rPr>
                <m:sty m:val="bi"/>
              </m:rPr>
              <w:rPr>
                <w:rFonts w:ascii="Cambria Math" w:eastAsia="仿宋_GB2312" w:hAnsi="Cambria Math"/>
                <w:sz w:val="31"/>
                <w:szCs w:val="31"/>
              </w:rPr>
              <m:t>PE</m:t>
            </m:r>
          </m:e>
          <m:sub>
            <m:r>
              <m:rPr>
                <m:sty m:val="bi"/>
              </m:rPr>
              <w:rPr>
                <w:rFonts w:ascii="Cambria Math" w:eastAsia="仿宋_GB2312" w:hAnsi="Cambria Math" w:hint="eastAsia"/>
                <w:sz w:val="31"/>
                <w:szCs w:val="31"/>
              </w:rPr>
              <m:t>y</m:t>
            </m:r>
          </m:sub>
        </m:sSub>
      </m:oMath>
    </w:p>
    <w:p w:rsidR="006E5451" w:rsidRPr="00D427C6" w:rsidRDefault="006E5451" w:rsidP="00294DE4">
      <w:pPr>
        <w:adjustRightInd w:val="0"/>
        <w:snapToGrid w:val="0"/>
        <w:spacing w:line="360" w:lineRule="auto"/>
        <w:ind w:firstLineChars="200" w:firstLine="620"/>
        <w:rPr>
          <w:rFonts w:ascii="Cambria Math" w:eastAsia="仿宋_GB2312" w:hAnsi="Cambria Math"/>
          <w:sz w:val="31"/>
          <w:szCs w:val="31"/>
        </w:rPr>
      </w:pPr>
      <w:r w:rsidRPr="00D427C6">
        <w:rPr>
          <w:rFonts w:ascii="Cambria Math" w:eastAsia="仿宋_GB2312" w:hAnsi="Cambria Math" w:hint="eastAsia"/>
          <w:sz w:val="31"/>
          <w:szCs w:val="31"/>
        </w:rPr>
        <w:t>采取低碳出行的方式带来的排放即为本方法学项目情景碳排放量</w:t>
      </w:r>
      <m:oMath>
        <m:sSub>
          <m:sSubPr>
            <m:ctrlPr>
              <w:rPr>
                <w:rFonts w:ascii="Cambria Math" w:eastAsia="仿宋_GB2312" w:hAnsi="Cambria Math"/>
                <w:sz w:val="31"/>
                <w:szCs w:val="31"/>
              </w:rPr>
            </m:ctrlPr>
          </m:sSubPr>
          <m:e>
            <m:r>
              <w:rPr>
                <w:rFonts w:ascii="Cambria Math" w:eastAsia="仿宋_GB2312" w:hAnsi="Cambria Math"/>
                <w:sz w:val="31"/>
                <w:szCs w:val="31"/>
              </w:rPr>
              <m:t>PE</m:t>
            </m:r>
          </m:e>
          <m:sub>
            <m:r>
              <w:rPr>
                <w:rFonts w:ascii="Cambria Math" w:eastAsia="仿宋_GB2312" w:hAnsi="Cambria Math" w:hint="eastAsia"/>
                <w:sz w:val="31"/>
                <w:szCs w:val="31"/>
              </w:rPr>
              <m:t>y</m:t>
            </m:r>
          </m:sub>
        </m:sSub>
      </m:oMath>
      <w:r w:rsidRPr="00D427C6">
        <w:rPr>
          <w:rFonts w:ascii="Cambria Math" w:eastAsia="仿宋_GB2312" w:hAnsi="Cambria Math" w:hint="eastAsia"/>
          <w:sz w:val="31"/>
          <w:szCs w:val="31"/>
        </w:rPr>
        <w:t>，计算如下：</w:t>
      </w:r>
    </w:p>
    <w:p w:rsidR="006E5451" w:rsidRPr="00D427C6" w:rsidRDefault="00392891" w:rsidP="00392891">
      <w:pPr>
        <w:pStyle w:val="afe"/>
      </w:pPr>
      <w:r>
        <w:rPr>
          <w:rFonts w:ascii="Cambria Math" w:hAnsi="Cambria Math"/>
        </w:rPr>
        <w:tab/>
      </w:r>
      <m:oMath>
        <m:sSub>
          <m:sSubPr>
            <m:ctrlPr>
              <w:rPr>
                <w:rFonts w:ascii="Cambria Math" w:hAnsi="Cambria Math"/>
              </w:rPr>
            </m:ctrlPr>
          </m:sSubPr>
          <m:e>
            <m:r>
              <w:rPr>
                <w:rFonts w:ascii="Cambria Math" w:hAnsi="Cambria Math"/>
              </w:rPr>
              <m:t>PE</m:t>
            </m:r>
          </m:e>
          <m:sub>
            <m:r>
              <w:rPr>
                <w:rFonts w:ascii="Cambria Math" w:hAnsi="Cambria Math" w:hint="eastAsia"/>
              </w:rPr>
              <m:t>y</m:t>
            </m:r>
          </m:sub>
        </m:sSub>
        <m:r>
          <m:rPr>
            <m:sty m:val="p"/>
          </m:rPr>
          <w:rPr>
            <w:rFonts w:ascii="Cambria Math" w:hAnsi="Cambria Math"/>
          </w:rPr>
          <m:t>=</m:t>
        </m:r>
        <m:nary>
          <m:naryPr>
            <m:chr m:val="∑"/>
            <m:limLoc m:val="subSup"/>
            <m:supHide m:val="1"/>
            <m:ctrlPr>
              <w:rPr>
                <w:rFonts w:ascii="Cambria Math" w:hAnsi="Cambria Math"/>
              </w:rPr>
            </m:ctrlPr>
          </m:naryPr>
          <m:sub>
            <m:r>
              <w:rPr>
                <w:rFonts w:ascii="Cambria Math" w:hAnsi="Cambria Math"/>
              </w:rPr>
              <m:t>i</m:t>
            </m:r>
          </m:sub>
          <m:sup/>
          <m:e>
            <m:nary>
              <m:naryPr>
                <m:chr m:val="∑"/>
                <m:limLoc m:val="subSup"/>
                <m:supHide m:val="1"/>
                <m:ctrlPr>
                  <w:rPr>
                    <w:rFonts w:ascii="Cambria Math" w:hAnsi="Cambria Math"/>
                  </w:rPr>
                </m:ctrlPr>
              </m:naryPr>
              <m:sub>
                <m:r>
                  <w:rPr>
                    <w:rFonts w:ascii="Cambria Math" w:hAnsi="Cambria Math" w:hint="eastAsia"/>
                  </w:rPr>
                  <m:t>k</m:t>
                </m:r>
              </m:sub>
              <m:sup/>
              <m:e>
                <m:r>
                  <m:rPr>
                    <m:sty m:val="p"/>
                  </m:rPr>
                  <w:rPr>
                    <w:rFonts w:ascii="Cambria Math" w:hAnsi="Cambria Math"/>
                  </w:rPr>
                  <m:t>(</m:t>
                </m:r>
                <w:bookmarkStart w:id="23" w:name="_Hlk136940724"/>
                <m:sSub>
                  <m:sSubPr>
                    <m:ctrlPr>
                      <w:rPr>
                        <w:rFonts w:ascii="Cambria Math" w:hAnsi="Cambria Math"/>
                      </w:rPr>
                    </m:ctrlPr>
                  </m:sSubPr>
                  <m:e>
                    <m:r>
                      <w:rPr>
                        <w:rFonts w:ascii="Cambria Math" w:hAnsi="Cambria Math"/>
                      </w:rPr>
                      <m:t>EF</m:t>
                    </m:r>
                  </m:e>
                  <m:sub>
                    <m:r>
                      <w:rPr>
                        <w:rFonts w:ascii="Cambria Math" w:hAnsi="Cambria Math"/>
                      </w:rPr>
                      <m:t>PKM</m:t>
                    </m:r>
                    <m:r>
                      <m:rPr>
                        <m:sty m:val="p"/>
                      </m:rPr>
                      <w:rPr>
                        <w:rFonts w:ascii="Cambria Math" w:hAnsi="Cambria Math"/>
                      </w:rPr>
                      <m:t>,</m:t>
                    </m:r>
                    <m:r>
                      <w:rPr>
                        <w:rFonts w:ascii="Cambria Math" w:hAnsi="Cambria Math"/>
                      </w:rPr>
                      <m:t>k</m:t>
                    </m:r>
                  </m:sub>
                </m:sSub>
                <w:bookmarkEnd w:id="23"/>
                <m:r>
                  <m:rPr>
                    <m:sty m:val="p"/>
                  </m:rPr>
                  <w:rPr>
                    <w:rFonts w:ascii="Cambria Math" w:hAnsi="Cambria Math"/>
                  </w:rPr>
                  <m:t>×</m:t>
                </m:r>
              </m:e>
            </m:nary>
            <m:sSub>
              <m:sSubPr>
                <m:ctrlPr>
                  <w:rPr>
                    <w:rFonts w:ascii="Cambria Math" w:hAnsi="Cambria Math"/>
                  </w:rPr>
                </m:ctrlPr>
              </m:sSubPr>
              <m:e>
                <m:r>
                  <w:rPr>
                    <w:rFonts w:ascii="Cambria Math" w:hAnsi="Cambria Math"/>
                  </w:rPr>
                  <m:t>PD</m:t>
                </m:r>
              </m:e>
              <m:sub>
                <m:r>
                  <w:rPr>
                    <w:rFonts w:ascii="Cambria Math" w:hAnsi="Cambria Math"/>
                  </w:rPr>
                  <m:t>i</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y</m:t>
                </m:r>
              </m:sub>
            </m:sSub>
            <m:r>
              <m:rPr>
                <m:sty m:val="p"/>
              </m:rPr>
              <w:rPr>
                <w:rFonts w:ascii="Cambria Math" w:hAnsi="Cambria Math"/>
              </w:rPr>
              <m:t>)</m:t>
            </m:r>
          </m:e>
        </m:nary>
      </m:oMath>
      <w:r>
        <w:rPr>
          <w:rFonts w:ascii="Cambria Math" w:hAnsi="Cambria Math"/>
        </w:rPr>
        <w:tab/>
      </w:r>
      <w:r w:rsidR="006E5451" w:rsidRPr="00D427C6">
        <w:rPr>
          <w:rFonts w:hint="eastAsia"/>
        </w:rPr>
        <w:t>（</w:t>
      </w:r>
      <w:r>
        <w:t>12</w:t>
      </w:r>
      <w:r w:rsidR="006E5451" w:rsidRPr="00D427C6">
        <w:rPr>
          <w:rFonts w:hint="eastAsia"/>
        </w:rPr>
        <w:t>）</w:t>
      </w:r>
    </w:p>
    <w:p w:rsidR="006E5451" w:rsidRPr="00D427C6" w:rsidRDefault="006E5451" w:rsidP="00294DE4">
      <w:pPr>
        <w:adjustRightInd w:val="0"/>
        <w:snapToGrid w:val="0"/>
        <w:spacing w:line="360" w:lineRule="auto"/>
        <w:ind w:firstLineChars="200" w:firstLine="620"/>
        <w:rPr>
          <w:rFonts w:ascii="Cambria Math" w:eastAsia="仿宋_GB2312" w:hAnsi="Cambria Math"/>
          <w:sz w:val="31"/>
          <w:szCs w:val="31"/>
        </w:rPr>
      </w:pPr>
      <w:r w:rsidRPr="00D427C6">
        <w:rPr>
          <w:rFonts w:ascii="Cambria Math" w:eastAsia="仿宋_GB2312" w:hAnsi="Cambria Math" w:hint="eastAsia"/>
          <w:sz w:val="31"/>
          <w:szCs w:val="31"/>
        </w:rPr>
        <w:t>式中：</w:t>
      </w:r>
    </w:p>
    <w:p w:rsidR="006E5451" w:rsidRPr="00D427C6" w:rsidRDefault="00145692" w:rsidP="00294DE4">
      <w:pPr>
        <w:adjustRightInd w:val="0"/>
        <w:snapToGrid w:val="0"/>
        <w:spacing w:line="360" w:lineRule="auto"/>
        <w:ind w:firstLineChars="200" w:firstLine="620"/>
        <w:rPr>
          <w:rFonts w:ascii="Cambria Math" w:eastAsia="仿宋_GB2312" w:hAnsi="Cambria Math"/>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PE</m:t>
            </m:r>
          </m:e>
          <m:sub>
            <m:r>
              <w:rPr>
                <w:rFonts w:ascii="Cambria Math" w:eastAsia="仿宋_GB2312" w:hAnsi="Cambria Math" w:hint="eastAsia"/>
                <w:sz w:val="31"/>
                <w:szCs w:val="31"/>
              </w:rPr>
              <m:t>y</m:t>
            </m:r>
          </m:sub>
        </m:sSub>
      </m:oMath>
      <w:r w:rsidR="006E5451" w:rsidRPr="00D427C6">
        <w:rPr>
          <w:rFonts w:ascii="Cambria Math" w:eastAsia="仿宋_GB2312" w:hAnsi="Cambria Math" w:hint="eastAsia"/>
          <w:sz w:val="31"/>
          <w:szCs w:val="31"/>
        </w:rPr>
        <w:t>：第</w:t>
      </w:r>
      <m:oMath>
        <m:r>
          <w:rPr>
            <w:rFonts w:ascii="Cambria Math" w:eastAsia="仿宋_GB2312" w:hAnsi="Cambria Math"/>
            <w:sz w:val="31"/>
            <w:szCs w:val="31"/>
          </w:rPr>
          <m:t>y</m:t>
        </m:r>
      </m:oMath>
      <w:r w:rsidR="006E5451" w:rsidRPr="00D427C6">
        <w:rPr>
          <w:rFonts w:ascii="Cambria Math" w:eastAsia="仿宋_GB2312" w:hAnsi="Cambria Math" w:hint="eastAsia"/>
          <w:sz w:val="31"/>
          <w:szCs w:val="31"/>
        </w:rPr>
        <w:t>年项目碳排放量（</w:t>
      </w:r>
      <w:r w:rsidR="006E5451" w:rsidRPr="00D427C6">
        <w:rPr>
          <w:rFonts w:ascii="Cambria Math" w:eastAsia="仿宋_GB2312" w:hAnsi="Cambria Math"/>
          <w:sz w:val="31"/>
          <w:szCs w:val="31"/>
        </w:rPr>
        <w:t>tCO</w:t>
      </w:r>
      <w:r w:rsidR="006E5451" w:rsidRPr="005B402F">
        <w:rPr>
          <w:rFonts w:ascii="Cambria Math" w:eastAsia="仿宋_GB2312" w:hAnsi="Cambria Math"/>
          <w:sz w:val="31"/>
          <w:szCs w:val="31"/>
          <w:vertAlign w:val="subscript"/>
        </w:rPr>
        <w:t>2</w:t>
      </w:r>
      <w:r w:rsidR="006E5451" w:rsidRPr="00D427C6">
        <w:rPr>
          <w:rFonts w:ascii="Cambria Math" w:eastAsia="仿宋_GB2312" w:hAnsi="Cambria Math" w:hint="eastAsia"/>
          <w:sz w:val="31"/>
          <w:szCs w:val="31"/>
        </w:rPr>
        <w:t>）；</w:t>
      </w:r>
    </w:p>
    <w:p w:rsidR="006E5451" w:rsidRPr="00D427C6" w:rsidRDefault="00145692" w:rsidP="00294DE4">
      <w:pPr>
        <w:adjustRightInd w:val="0"/>
        <w:snapToGrid w:val="0"/>
        <w:spacing w:line="360" w:lineRule="auto"/>
        <w:ind w:firstLineChars="200" w:firstLine="620"/>
        <w:rPr>
          <w:rFonts w:ascii="Cambria Math" w:eastAsia="仿宋_GB2312" w:hAnsi="Cambria Math"/>
          <w:sz w:val="31"/>
          <w:szCs w:val="31"/>
        </w:rPr>
      </w:pPr>
      <m:oMath>
        <m:sSub>
          <m:sSubPr>
            <m:ctrlPr>
              <w:rPr>
                <w:rFonts w:ascii="Cambria Math" w:eastAsia="仿宋_GB2312" w:hAnsi="Cambria Math"/>
                <w:i/>
                <w:sz w:val="31"/>
                <w:szCs w:val="31"/>
              </w:rPr>
            </m:ctrlPr>
          </m:sSubPr>
          <m:e>
            <m:r>
              <w:rPr>
                <w:rFonts w:ascii="Cambria Math" w:eastAsia="仿宋_GB2312" w:hAnsi="Cambria Math"/>
                <w:sz w:val="31"/>
                <w:szCs w:val="31"/>
              </w:rPr>
              <m:t>EF</m:t>
            </m:r>
          </m:e>
          <m:sub>
            <m:r>
              <w:rPr>
                <w:rFonts w:ascii="Cambria Math" w:eastAsia="仿宋_GB2312" w:hAnsi="Cambria Math"/>
                <w:sz w:val="31"/>
                <w:szCs w:val="31"/>
              </w:rPr>
              <m:t>PKM</m:t>
            </m:r>
            <m:r>
              <w:rPr>
                <w:rFonts w:ascii="Cambria Math" w:eastAsia="仿宋_GB2312" w:hAnsi="Cambria Math"/>
                <w:sz w:val="31"/>
                <w:szCs w:val="31"/>
              </w:rPr>
              <m:t>,</m:t>
            </m:r>
            <m:r>
              <w:rPr>
                <w:rFonts w:ascii="Cambria Math" w:eastAsia="仿宋_GB2312" w:hAnsi="Cambria Math"/>
                <w:sz w:val="31"/>
                <w:szCs w:val="31"/>
              </w:rPr>
              <m:t>k</m:t>
            </m:r>
          </m:sub>
        </m:sSub>
      </m:oMath>
      <w:r w:rsidR="006E5451" w:rsidRPr="00D427C6">
        <w:rPr>
          <w:rFonts w:ascii="Cambria Math" w:eastAsia="仿宋_GB2312" w:hAnsi="Cambria Math" w:hint="eastAsia"/>
          <w:sz w:val="31"/>
          <w:szCs w:val="31"/>
        </w:rPr>
        <w:t>：基础年低碳出行</w:t>
      </w:r>
      <m:oMath>
        <m:r>
          <w:rPr>
            <w:rFonts w:ascii="Cambria Math" w:eastAsia="仿宋_GB2312" w:hAnsi="Cambria Math"/>
            <w:sz w:val="31"/>
            <w:szCs w:val="31"/>
          </w:rPr>
          <m:t>k</m:t>
        </m:r>
      </m:oMath>
      <w:r w:rsidR="006E5451" w:rsidRPr="00D427C6">
        <w:rPr>
          <w:rFonts w:ascii="Cambria Math" w:eastAsia="仿宋_GB2312" w:hAnsi="Cambria Math" w:hint="eastAsia"/>
          <w:sz w:val="31"/>
          <w:szCs w:val="31"/>
        </w:rPr>
        <w:t>方式人公里排放因子</w:t>
      </w:r>
      <w:r w:rsidR="006E5451" w:rsidRPr="00D427C6">
        <w:rPr>
          <w:rFonts w:ascii="Cambria Math" w:eastAsia="仿宋_GB2312" w:hAnsi="Cambria Math" w:hint="eastAsia"/>
          <w:sz w:val="31"/>
          <w:szCs w:val="31"/>
        </w:rPr>
        <w:lastRenderedPageBreak/>
        <w:t>（</w:t>
      </w:r>
      <w:r w:rsidR="006E5451" w:rsidRPr="00D427C6">
        <w:rPr>
          <w:rFonts w:ascii="Cambria Math" w:eastAsia="仿宋_GB2312" w:hAnsi="Cambria Math"/>
          <w:sz w:val="31"/>
          <w:szCs w:val="31"/>
        </w:rPr>
        <w:t>tCO</w:t>
      </w:r>
      <w:r w:rsidR="006E5451" w:rsidRPr="005B402F">
        <w:rPr>
          <w:rFonts w:ascii="Cambria Math" w:eastAsia="仿宋_GB2312" w:hAnsi="Cambria Math"/>
          <w:sz w:val="31"/>
          <w:szCs w:val="31"/>
          <w:vertAlign w:val="subscript"/>
        </w:rPr>
        <w:t>2</w:t>
      </w:r>
      <w:r w:rsidR="006E5451" w:rsidRPr="00D427C6">
        <w:rPr>
          <w:rFonts w:ascii="Cambria Math" w:eastAsia="仿宋_GB2312" w:hAnsi="Cambria Math" w:hint="eastAsia"/>
          <w:sz w:val="31"/>
          <w:szCs w:val="31"/>
        </w:rPr>
        <w:t>/PKM</w:t>
      </w:r>
      <w:r w:rsidR="006E5451" w:rsidRPr="00D427C6">
        <w:rPr>
          <w:rFonts w:ascii="Cambria Math" w:eastAsia="仿宋_GB2312" w:hAnsi="Cambria Math" w:hint="eastAsia"/>
          <w:sz w:val="31"/>
          <w:szCs w:val="31"/>
        </w:rPr>
        <w:t>）；</w:t>
      </w:r>
    </w:p>
    <w:p w:rsidR="006E5451" w:rsidRPr="00D427C6" w:rsidRDefault="00145692" w:rsidP="00294DE4">
      <w:pPr>
        <w:adjustRightInd w:val="0"/>
        <w:snapToGrid w:val="0"/>
        <w:spacing w:line="360" w:lineRule="auto"/>
        <w:ind w:firstLineChars="200" w:firstLine="620"/>
        <w:rPr>
          <w:rFonts w:ascii="Cambria Math" w:eastAsia="仿宋_GB2312" w:hAnsi="Cambria Math"/>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006E5451" w:rsidRPr="00D427C6">
        <w:rPr>
          <w:rFonts w:ascii="Cambria Math" w:eastAsia="仿宋_GB2312" w:hAnsi="Cambria Math" w:hint="eastAsia"/>
          <w:sz w:val="31"/>
          <w:szCs w:val="31"/>
        </w:rPr>
        <w:t>：第</w:t>
      </w:r>
      <m:oMath>
        <m:r>
          <w:rPr>
            <w:rFonts w:ascii="Cambria Math" w:eastAsia="仿宋_GB2312" w:hAnsi="Cambria Math"/>
            <w:sz w:val="31"/>
            <w:szCs w:val="31"/>
          </w:rPr>
          <m:t>y</m:t>
        </m:r>
      </m:oMath>
      <w:r w:rsidR="006E5451" w:rsidRPr="00D427C6">
        <w:rPr>
          <w:rFonts w:ascii="Cambria Math" w:eastAsia="仿宋_GB2312" w:hAnsi="Cambria Math" w:hint="eastAsia"/>
          <w:sz w:val="31"/>
          <w:szCs w:val="31"/>
        </w:rPr>
        <w:t>年第</w:t>
      </w:r>
      <w:proofErr w:type="spellStart"/>
      <w:r w:rsidR="006E5451" w:rsidRPr="00D427C6">
        <w:rPr>
          <w:rFonts w:ascii="Cambria Math" w:eastAsia="仿宋_GB2312" w:hAnsi="Cambria Math" w:hint="eastAsia"/>
          <w:sz w:val="31"/>
          <w:szCs w:val="31"/>
        </w:rPr>
        <w:t>i</w:t>
      </w:r>
      <w:proofErr w:type="spellEnd"/>
      <w:r w:rsidR="006E5451" w:rsidRPr="00D427C6">
        <w:rPr>
          <w:rFonts w:ascii="Cambria Math" w:eastAsia="仿宋_GB2312" w:hAnsi="Cambria Math" w:hint="eastAsia"/>
          <w:sz w:val="31"/>
          <w:szCs w:val="31"/>
        </w:rPr>
        <w:t>次</w:t>
      </w:r>
      <m:oMath>
        <m:r>
          <w:rPr>
            <w:rFonts w:ascii="Cambria Math" w:eastAsia="仿宋_GB2312" w:hAnsi="Cambria Math"/>
            <w:sz w:val="31"/>
            <w:szCs w:val="31"/>
          </w:rPr>
          <m:t>k</m:t>
        </m:r>
      </m:oMath>
      <w:r w:rsidR="006E5451" w:rsidRPr="00D427C6">
        <w:rPr>
          <w:rFonts w:ascii="Cambria Math" w:eastAsia="仿宋_GB2312" w:hAnsi="Cambria Math" w:hint="eastAsia"/>
          <w:sz w:val="31"/>
          <w:szCs w:val="31"/>
        </w:rPr>
        <w:t>方式替代高碳出行的里程（</w:t>
      </w:r>
      <w:r w:rsidR="006E5451" w:rsidRPr="00D427C6">
        <w:rPr>
          <w:rFonts w:ascii="Cambria Math" w:eastAsia="仿宋_GB2312" w:hAnsi="Cambria Math" w:hint="eastAsia"/>
          <w:sz w:val="31"/>
          <w:szCs w:val="31"/>
        </w:rPr>
        <w:t>k</w:t>
      </w:r>
      <w:r w:rsidR="006E5451" w:rsidRPr="00D427C6">
        <w:rPr>
          <w:rFonts w:ascii="Cambria Math" w:eastAsia="仿宋_GB2312" w:hAnsi="Cambria Math"/>
          <w:sz w:val="31"/>
          <w:szCs w:val="31"/>
        </w:rPr>
        <w:t>m</w:t>
      </w:r>
      <w:r w:rsidR="006E5451" w:rsidRPr="00D427C6">
        <w:rPr>
          <w:rFonts w:ascii="Cambria Math" w:eastAsia="仿宋_GB2312" w:hAnsi="Cambria Math" w:hint="eastAsia"/>
          <w:sz w:val="31"/>
          <w:szCs w:val="31"/>
        </w:rPr>
        <w:t>）；</w:t>
      </w:r>
    </w:p>
    <w:p w:rsidR="00AF68F3" w:rsidRP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24" w:name="_Toc136946959"/>
      <w:r>
        <w:rPr>
          <w:rFonts w:ascii="楷体_GB2312" w:eastAsia="楷体_GB2312" w:hint="eastAsia"/>
        </w:rPr>
        <w:t>6</w:t>
      </w:r>
      <w:r>
        <w:rPr>
          <w:rFonts w:ascii="楷体_GB2312" w:eastAsia="楷体_GB2312"/>
        </w:rPr>
        <w:t>.5</w:t>
      </w:r>
      <w:r w:rsidRPr="00AF68F3">
        <w:rPr>
          <w:rFonts w:ascii="楷体_GB2312" w:eastAsia="楷体_GB2312" w:hint="eastAsia"/>
        </w:rPr>
        <w:t>项目泄漏</w:t>
      </w:r>
      <w:r w:rsidRPr="00AF68F3">
        <w:rPr>
          <w:rFonts w:ascii="楷体_GB2312" w:eastAsia="楷体_GB2312"/>
        </w:rPr>
        <w:t>计算</w:t>
      </w:r>
      <w:bookmarkEnd w:id="24"/>
    </w:p>
    <w:p w:rsidR="00382A6E" w:rsidRPr="00382A6E" w:rsidRDefault="00294DE4" w:rsidP="00382A6E">
      <w:pPr>
        <w:adjustRightInd w:val="0"/>
        <w:snapToGrid w:val="0"/>
        <w:spacing w:line="360" w:lineRule="auto"/>
        <w:ind w:firstLineChars="200" w:firstLine="620"/>
        <w:rPr>
          <w:rFonts w:ascii="仿宋_GB2312" w:eastAsia="仿宋_GB2312" w:hAnsi="Times New Roman"/>
          <w:sz w:val="31"/>
          <w:szCs w:val="31"/>
        </w:rPr>
      </w:pPr>
      <w:r w:rsidRPr="00294DE4">
        <w:rPr>
          <w:rFonts w:ascii="仿宋_GB2312" w:eastAsia="仿宋_GB2312" w:hAnsi="Times New Roman" w:hint="eastAsia"/>
          <w:sz w:val="31"/>
          <w:szCs w:val="31"/>
        </w:rPr>
        <w:t>由于本方法学开发的项目需要利用项目开发方现有的平台进行二次开发，为简化本方法学不考虑泄漏。</w:t>
      </w:r>
    </w:p>
    <w:p w:rsidR="00AF68F3" w:rsidRP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25" w:name="_Toc136946960"/>
      <w:r>
        <w:rPr>
          <w:rFonts w:ascii="楷体_GB2312" w:eastAsia="楷体_GB2312" w:hint="eastAsia"/>
        </w:rPr>
        <w:t>6</w:t>
      </w:r>
      <w:r>
        <w:rPr>
          <w:rFonts w:ascii="楷体_GB2312" w:eastAsia="楷体_GB2312"/>
        </w:rPr>
        <w:t>.6</w:t>
      </w:r>
      <w:r w:rsidRPr="00AF68F3">
        <w:rPr>
          <w:rFonts w:ascii="楷体_GB2312" w:eastAsia="楷体_GB2312" w:hint="eastAsia"/>
        </w:rPr>
        <w:t>项目减排量核算</w:t>
      </w:r>
      <w:bookmarkEnd w:id="25"/>
    </w:p>
    <w:p w:rsidR="00294DE4" w:rsidRPr="00294DE4" w:rsidRDefault="00294DE4" w:rsidP="00294DE4">
      <w:pPr>
        <w:adjustRightInd w:val="0"/>
        <w:snapToGrid w:val="0"/>
        <w:spacing w:line="360" w:lineRule="auto"/>
        <w:ind w:firstLineChars="200" w:firstLine="620"/>
        <w:rPr>
          <w:rFonts w:ascii="仿宋_GB2312" w:eastAsia="仿宋_GB2312" w:hAnsi="Times New Roman"/>
          <w:sz w:val="31"/>
          <w:szCs w:val="31"/>
        </w:rPr>
      </w:pPr>
      <w:r w:rsidRPr="00294DE4">
        <w:rPr>
          <w:rFonts w:ascii="仿宋_GB2312" w:eastAsia="仿宋_GB2312" w:hAnsi="Times New Roman" w:hint="eastAsia"/>
          <w:sz w:val="31"/>
          <w:szCs w:val="31"/>
        </w:rPr>
        <w:t>减排量由下列公式计算：</w:t>
      </w:r>
    </w:p>
    <w:p w:rsidR="00294DE4" w:rsidRDefault="00392891" w:rsidP="00392891">
      <w:pPr>
        <w:pStyle w:val="afe"/>
        <w:rPr>
          <w:rFonts w:ascii="宋体" w:hAnsi="宋体"/>
        </w:rPr>
      </w:pPr>
      <w:r>
        <w:tab/>
      </w:r>
      <m:oMath>
        <m:sSub>
          <m:sSubPr>
            <m:ctrlPr>
              <w:rPr>
                <w:rFonts w:ascii="Cambria Math" w:hAnsi="Cambria Math"/>
              </w:rPr>
            </m:ctrlPr>
          </m:sSubPr>
          <m:e>
            <m:r>
              <w:rPr>
                <w:rFonts w:ascii="Cambria Math" w:hAnsi="Cambria Math"/>
              </w:rPr>
              <m:t>ER</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BE</m:t>
            </m:r>
          </m:e>
          <m:sub>
            <m:r>
              <w:rPr>
                <w:rFonts w:ascii="Cambria Math" w:hAnsi="Cambria Math" w:hint="eastAsia"/>
              </w:rPr>
              <m:t>y</m:t>
            </m:r>
          </m:sub>
        </m:sSub>
        <m:r>
          <m:rPr>
            <m:sty m:val="p"/>
          </m:rPr>
          <w:rPr>
            <w:rFonts w:ascii="Cambria Math" w:hAnsi="Cambria Math"/>
          </w:rPr>
          <m:t>-</m:t>
        </m:r>
        <m:sSub>
          <m:sSubPr>
            <m:ctrlPr>
              <w:rPr>
                <w:rFonts w:ascii="Cambria Math" w:hAnsi="Cambria Math"/>
              </w:rPr>
            </m:ctrlPr>
          </m:sSubPr>
          <m:e>
            <m:r>
              <w:rPr>
                <w:rFonts w:ascii="Cambria Math" w:hAnsi="Cambria Math"/>
              </w:rPr>
              <m:t>PE</m:t>
            </m:r>
          </m:e>
          <m:sub>
            <m:r>
              <w:rPr>
                <w:rFonts w:ascii="Cambria Math" w:hAnsi="Cambria Math" w:hint="eastAsia"/>
              </w:rPr>
              <m:t>y</m:t>
            </m:r>
          </m:sub>
        </m:sSub>
      </m:oMath>
      <w:r>
        <w:tab/>
      </w:r>
      <w:r w:rsidR="00294DE4">
        <w:rPr>
          <w:rFonts w:ascii="宋体" w:hAnsi="宋体" w:hint="eastAsia"/>
        </w:rPr>
        <w:t>（</w:t>
      </w:r>
      <w:r>
        <w:rPr>
          <w:rFonts w:ascii="宋体" w:hAnsi="宋体"/>
        </w:rPr>
        <w:t>13</w:t>
      </w:r>
      <w:r w:rsidR="00294DE4">
        <w:rPr>
          <w:rFonts w:ascii="宋体" w:hAnsi="宋体" w:hint="eastAsia"/>
        </w:rPr>
        <w:t>）</w:t>
      </w:r>
    </w:p>
    <w:p w:rsidR="00294DE4" w:rsidRPr="00294DE4" w:rsidRDefault="00294DE4" w:rsidP="00294DE4">
      <w:pPr>
        <w:adjustRightInd w:val="0"/>
        <w:snapToGrid w:val="0"/>
        <w:spacing w:line="360" w:lineRule="auto"/>
        <w:ind w:firstLineChars="200" w:firstLine="620"/>
        <w:rPr>
          <w:rFonts w:ascii="仿宋_GB2312" w:eastAsia="仿宋_GB2312" w:hAnsi="Times New Roman"/>
          <w:sz w:val="31"/>
          <w:szCs w:val="31"/>
        </w:rPr>
      </w:pPr>
      <w:r w:rsidRPr="00294DE4">
        <w:rPr>
          <w:rFonts w:ascii="仿宋_GB2312" w:eastAsia="仿宋_GB2312" w:hAnsi="Times New Roman" w:hint="eastAsia"/>
          <w:sz w:val="31"/>
          <w:szCs w:val="31"/>
        </w:rPr>
        <w:t>式中：</w:t>
      </w:r>
    </w:p>
    <w:p w:rsidR="00294DE4" w:rsidRPr="00294DE4"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ER</m:t>
            </m:r>
          </m:e>
          <m:sub>
            <m:r>
              <w:rPr>
                <w:rFonts w:ascii="Cambria Math" w:eastAsia="仿宋_GB2312" w:hAnsi="Cambria Math"/>
                <w:sz w:val="31"/>
                <w:szCs w:val="31"/>
              </w:rPr>
              <m:t>y</m:t>
            </m:r>
          </m:sub>
        </m:sSub>
      </m:oMath>
      <w:r w:rsidR="00294DE4" w:rsidRPr="00294DE4">
        <w:rPr>
          <w:rFonts w:ascii="仿宋_GB2312" w:eastAsia="仿宋_GB2312" w:hAnsi="Times New Roman" w:hint="eastAsia"/>
          <w:sz w:val="31"/>
          <w:szCs w:val="31"/>
        </w:rPr>
        <w:t>：为</w:t>
      </w:r>
      <m:oMath>
        <m:r>
          <w:rPr>
            <w:rFonts w:ascii="Cambria Math" w:eastAsia="仿宋_GB2312" w:hAnsi="Cambria Math"/>
            <w:sz w:val="31"/>
            <w:szCs w:val="31"/>
          </w:rPr>
          <m:t>y</m:t>
        </m:r>
      </m:oMath>
      <w:r w:rsidR="00294DE4" w:rsidRPr="00294DE4">
        <w:rPr>
          <w:rFonts w:ascii="仿宋_GB2312" w:eastAsia="仿宋_GB2312" w:hAnsi="Times New Roman" w:hint="eastAsia"/>
          <w:sz w:val="31"/>
          <w:szCs w:val="31"/>
        </w:rPr>
        <w:t>年碳减排量（</w:t>
      </w:r>
      <w:r w:rsidR="00294DE4" w:rsidRPr="00294DE4">
        <w:rPr>
          <w:rFonts w:ascii="仿宋_GB2312" w:eastAsia="仿宋_GB2312" w:hAnsi="Times New Roman"/>
          <w:sz w:val="31"/>
          <w:szCs w:val="31"/>
        </w:rPr>
        <w:t>tCO</w:t>
      </w:r>
      <w:r w:rsidR="00294DE4" w:rsidRPr="00392891">
        <w:rPr>
          <w:rFonts w:ascii="仿宋_GB2312" w:eastAsia="仿宋_GB2312" w:hAnsi="Times New Roman"/>
          <w:sz w:val="31"/>
          <w:szCs w:val="31"/>
          <w:vertAlign w:val="subscript"/>
        </w:rPr>
        <w:t>2</w:t>
      </w:r>
      <w:r w:rsidR="00294DE4" w:rsidRPr="00294DE4">
        <w:rPr>
          <w:rFonts w:ascii="仿宋_GB2312" w:eastAsia="仿宋_GB2312" w:hAnsi="Times New Roman" w:hint="eastAsia"/>
          <w:sz w:val="31"/>
          <w:szCs w:val="31"/>
        </w:rPr>
        <w:t>）；</w:t>
      </w:r>
    </w:p>
    <w:p w:rsidR="00294DE4" w:rsidRPr="00294DE4"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BE</m:t>
            </m:r>
          </m:e>
          <m:sub>
            <m:r>
              <w:rPr>
                <w:rFonts w:ascii="Cambria Math" w:eastAsia="仿宋_GB2312" w:hAnsi="Cambria Math" w:hint="eastAsia"/>
                <w:sz w:val="31"/>
                <w:szCs w:val="31"/>
              </w:rPr>
              <m:t>y</m:t>
            </m:r>
          </m:sub>
        </m:sSub>
      </m:oMath>
      <w:r w:rsidR="00294DE4" w:rsidRPr="00294DE4">
        <w:rPr>
          <w:rFonts w:ascii="仿宋_GB2312" w:eastAsia="仿宋_GB2312" w:hAnsi="Times New Roman" w:hint="eastAsia"/>
          <w:sz w:val="31"/>
          <w:szCs w:val="31"/>
        </w:rPr>
        <w:t>：为</w:t>
      </w:r>
      <m:oMath>
        <m:r>
          <w:rPr>
            <w:rFonts w:ascii="Cambria Math" w:eastAsia="仿宋_GB2312" w:hAnsi="Cambria Math"/>
            <w:sz w:val="31"/>
            <w:szCs w:val="31"/>
          </w:rPr>
          <m:t>y</m:t>
        </m:r>
      </m:oMath>
      <w:r w:rsidR="00294DE4" w:rsidRPr="00294DE4">
        <w:rPr>
          <w:rFonts w:ascii="仿宋_GB2312" w:eastAsia="仿宋_GB2312" w:hAnsi="Times New Roman" w:hint="eastAsia"/>
          <w:sz w:val="31"/>
          <w:szCs w:val="31"/>
        </w:rPr>
        <w:t>年基准线碳排放量（</w:t>
      </w:r>
      <w:r w:rsidR="00294DE4" w:rsidRPr="00294DE4">
        <w:rPr>
          <w:rFonts w:ascii="仿宋_GB2312" w:eastAsia="仿宋_GB2312" w:hAnsi="Times New Roman"/>
          <w:sz w:val="31"/>
          <w:szCs w:val="31"/>
        </w:rPr>
        <w:t>tCO</w:t>
      </w:r>
      <w:r w:rsidR="00294DE4" w:rsidRPr="00392891">
        <w:rPr>
          <w:rFonts w:ascii="仿宋_GB2312" w:eastAsia="仿宋_GB2312" w:hAnsi="Times New Roman"/>
          <w:sz w:val="31"/>
          <w:szCs w:val="31"/>
          <w:vertAlign w:val="subscript"/>
        </w:rPr>
        <w:t>2</w:t>
      </w:r>
      <w:r w:rsidR="00294DE4" w:rsidRPr="00294DE4">
        <w:rPr>
          <w:rFonts w:ascii="仿宋_GB2312" w:eastAsia="仿宋_GB2312" w:hAnsi="Times New Roman" w:hint="eastAsia"/>
          <w:sz w:val="31"/>
          <w:szCs w:val="31"/>
        </w:rPr>
        <w:t>）；</w:t>
      </w:r>
    </w:p>
    <w:p w:rsidR="00294DE4" w:rsidRPr="00294DE4" w:rsidRDefault="00145692" w:rsidP="00294DE4">
      <w:pPr>
        <w:adjustRightInd w:val="0"/>
        <w:snapToGrid w:val="0"/>
        <w:spacing w:line="360" w:lineRule="auto"/>
        <w:ind w:firstLineChars="200" w:firstLine="620"/>
        <w:rPr>
          <w:rFonts w:ascii="仿宋_GB2312" w:eastAsia="仿宋_GB2312" w:hAnsi="Times New Roman"/>
          <w:sz w:val="31"/>
          <w:szCs w:val="31"/>
        </w:rPr>
      </w:pPr>
      <m:oMath>
        <m:sSub>
          <m:sSubPr>
            <m:ctrlPr>
              <w:rPr>
                <w:rFonts w:ascii="Cambria Math" w:eastAsia="仿宋_GB2312" w:hAnsi="Cambria Math"/>
                <w:sz w:val="31"/>
                <w:szCs w:val="31"/>
              </w:rPr>
            </m:ctrlPr>
          </m:sSubPr>
          <m:e>
            <m:r>
              <w:rPr>
                <w:rFonts w:ascii="Cambria Math" w:eastAsia="仿宋_GB2312" w:hAnsi="Cambria Math"/>
                <w:sz w:val="31"/>
                <w:szCs w:val="31"/>
              </w:rPr>
              <m:t>PE</m:t>
            </m:r>
          </m:e>
          <m:sub>
            <m:r>
              <w:rPr>
                <w:rFonts w:ascii="Cambria Math" w:eastAsia="仿宋_GB2312" w:hAnsi="Cambria Math" w:hint="eastAsia"/>
                <w:sz w:val="31"/>
                <w:szCs w:val="31"/>
              </w:rPr>
              <m:t>y</m:t>
            </m:r>
          </m:sub>
        </m:sSub>
      </m:oMath>
      <w:r w:rsidR="00294DE4" w:rsidRPr="00294DE4">
        <w:rPr>
          <w:rFonts w:ascii="仿宋_GB2312" w:eastAsia="仿宋_GB2312" w:hAnsi="Times New Roman" w:hint="eastAsia"/>
          <w:sz w:val="31"/>
          <w:szCs w:val="31"/>
        </w:rPr>
        <w:t>：为</w:t>
      </w:r>
      <m:oMath>
        <m:r>
          <w:rPr>
            <w:rFonts w:ascii="Cambria Math" w:eastAsia="仿宋_GB2312" w:hAnsi="Cambria Math"/>
            <w:sz w:val="31"/>
            <w:szCs w:val="31"/>
          </w:rPr>
          <m:t>y</m:t>
        </m:r>
      </m:oMath>
      <w:r w:rsidR="00294DE4" w:rsidRPr="00294DE4">
        <w:rPr>
          <w:rFonts w:ascii="仿宋_GB2312" w:eastAsia="仿宋_GB2312" w:hAnsi="Times New Roman" w:hint="eastAsia"/>
          <w:sz w:val="31"/>
          <w:szCs w:val="31"/>
        </w:rPr>
        <w:t>年项目碳排放量（</w:t>
      </w:r>
      <w:r w:rsidR="00294DE4" w:rsidRPr="00294DE4">
        <w:rPr>
          <w:rFonts w:ascii="仿宋_GB2312" w:eastAsia="仿宋_GB2312" w:hAnsi="Times New Roman"/>
          <w:sz w:val="31"/>
          <w:szCs w:val="31"/>
        </w:rPr>
        <w:t>tCO</w:t>
      </w:r>
      <w:r w:rsidR="00294DE4" w:rsidRPr="00392891">
        <w:rPr>
          <w:rFonts w:ascii="仿宋_GB2312" w:eastAsia="仿宋_GB2312" w:hAnsi="Times New Roman"/>
          <w:sz w:val="31"/>
          <w:szCs w:val="31"/>
          <w:vertAlign w:val="subscript"/>
        </w:rPr>
        <w:t>2</w:t>
      </w:r>
      <w:r w:rsidR="00294DE4" w:rsidRPr="00294DE4">
        <w:rPr>
          <w:rFonts w:ascii="仿宋_GB2312" w:eastAsia="仿宋_GB2312" w:hAnsi="Times New Roman" w:hint="eastAsia"/>
          <w:sz w:val="31"/>
          <w:szCs w:val="31"/>
        </w:rPr>
        <w:t>）。</w:t>
      </w:r>
    </w:p>
    <w:p w:rsidR="00294DE4" w:rsidRPr="00294DE4" w:rsidRDefault="00294DE4" w:rsidP="00294DE4">
      <w:pPr>
        <w:adjustRightInd w:val="0"/>
        <w:snapToGrid w:val="0"/>
        <w:spacing w:line="360" w:lineRule="auto"/>
        <w:ind w:firstLineChars="200" w:firstLine="620"/>
        <w:rPr>
          <w:rFonts w:ascii="仿宋_GB2312" w:eastAsia="仿宋_GB2312" w:hAnsi="Times New Roman"/>
          <w:sz w:val="31"/>
          <w:szCs w:val="31"/>
        </w:rPr>
      </w:pPr>
      <w:r w:rsidRPr="00294DE4">
        <w:rPr>
          <w:rFonts w:ascii="仿宋_GB2312" w:eastAsia="仿宋_GB2312" w:hAnsi="Times New Roman"/>
          <w:sz w:val="31"/>
          <w:szCs w:val="31"/>
        </w:rPr>
        <w:t>考虑</w:t>
      </w:r>
      <w:r w:rsidRPr="00294DE4">
        <w:rPr>
          <w:rFonts w:ascii="仿宋_GB2312" w:eastAsia="仿宋_GB2312" w:hAnsi="Times New Roman" w:hint="eastAsia"/>
          <w:sz w:val="31"/>
          <w:szCs w:val="31"/>
        </w:rPr>
        <w:t>到自行车和步行通常是短途出行（而部分注册用户的低碳出行行为可能是商业行为），项目实施方可对监测获得的出行距离</w:t>
      </w: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Pr="00294DE4">
        <w:rPr>
          <w:rFonts w:ascii="仿宋_GB2312" w:eastAsia="仿宋_GB2312" w:hAnsi="Times New Roman"/>
          <w:sz w:val="31"/>
          <w:szCs w:val="31"/>
        </w:rPr>
        <w:t>进行一定的阈值限制（如</w:t>
      </w: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Pr="00294DE4">
        <w:rPr>
          <w:rFonts w:ascii="仿宋_GB2312" w:eastAsia="仿宋_GB2312" w:hAnsi="Times New Roman"/>
          <w:sz w:val="31"/>
          <w:szCs w:val="31"/>
        </w:rPr>
        <w:t>大于a</w:t>
      </w:r>
      <w:r w:rsidRPr="00294DE4">
        <w:rPr>
          <w:rFonts w:ascii="仿宋_GB2312" w:eastAsia="仿宋_GB2312" w:hAnsi="Times New Roman" w:hint="eastAsia"/>
          <w:sz w:val="31"/>
          <w:szCs w:val="31"/>
        </w:rPr>
        <w:t>公里</w:t>
      </w:r>
      <w:r w:rsidRPr="00294DE4">
        <w:rPr>
          <w:rFonts w:ascii="仿宋_GB2312" w:eastAsia="仿宋_GB2312" w:hAnsi="Times New Roman"/>
          <w:sz w:val="31"/>
          <w:szCs w:val="31"/>
        </w:rPr>
        <w:t>的情况下，</w:t>
      </w:r>
      <m:oMath>
        <m:sSub>
          <m:sSubPr>
            <m:ctrlPr>
              <w:rPr>
                <w:rFonts w:ascii="Cambria Math" w:eastAsia="仿宋_GB2312" w:hAnsi="Cambria Math"/>
                <w:sz w:val="31"/>
                <w:szCs w:val="31"/>
              </w:rPr>
            </m:ctrlPr>
          </m:sSubPr>
          <m:e>
            <m:r>
              <w:rPr>
                <w:rFonts w:ascii="Cambria Math" w:eastAsia="仿宋_GB2312" w:hAnsi="Cambria Math"/>
                <w:sz w:val="31"/>
                <w:szCs w:val="31"/>
              </w:rPr>
              <m:t>PD</m:t>
            </m:r>
          </m:e>
          <m:sub>
            <m:r>
              <w:rPr>
                <w:rFonts w:ascii="Cambria Math" w:eastAsia="仿宋_GB2312" w:hAnsi="Cambria Math"/>
                <w:sz w:val="31"/>
                <w:szCs w:val="31"/>
              </w:rPr>
              <m:t>i</m:t>
            </m:r>
            <m:r>
              <m:rPr>
                <m:sty m:val="p"/>
              </m:rPr>
              <w:rPr>
                <w:rFonts w:ascii="Cambria Math" w:eastAsia="仿宋_GB2312" w:hAnsi="Cambria Math"/>
                <w:sz w:val="31"/>
                <w:szCs w:val="31"/>
              </w:rPr>
              <m:t>,</m:t>
            </m:r>
            <m:r>
              <w:rPr>
                <w:rFonts w:ascii="Cambria Math" w:eastAsia="仿宋_GB2312" w:hAnsi="Cambria Math"/>
                <w:sz w:val="31"/>
                <w:szCs w:val="31"/>
              </w:rPr>
              <m:t>k</m:t>
            </m:r>
            <m:r>
              <m:rPr>
                <m:sty m:val="p"/>
              </m:rPr>
              <w:rPr>
                <w:rFonts w:ascii="Cambria Math" w:eastAsia="仿宋_GB2312" w:hAnsi="Cambria Math"/>
                <w:sz w:val="31"/>
                <w:szCs w:val="31"/>
              </w:rPr>
              <m:t>,</m:t>
            </m:r>
            <m:r>
              <w:rPr>
                <w:rFonts w:ascii="Cambria Math" w:eastAsia="仿宋_GB2312" w:hAnsi="Cambria Math"/>
                <w:sz w:val="31"/>
                <w:szCs w:val="31"/>
              </w:rPr>
              <m:t>y</m:t>
            </m:r>
          </m:sub>
        </m:sSub>
      </m:oMath>
      <w:r w:rsidRPr="00294DE4">
        <w:rPr>
          <w:rFonts w:ascii="仿宋_GB2312" w:eastAsia="仿宋_GB2312" w:hAnsi="Times New Roman"/>
          <w:sz w:val="31"/>
          <w:szCs w:val="31"/>
        </w:rPr>
        <w:t>计为a），从而对</w:t>
      </w:r>
      <w:r w:rsidRPr="00294DE4">
        <w:rPr>
          <w:rFonts w:ascii="仿宋_GB2312" w:eastAsia="仿宋_GB2312" w:hAnsi="Times New Roman" w:hint="eastAsia"/>
          <w:sz w:val="31"/>
          <w:szCs w:val="31"/>
        </w:rPr>
        <w:t>项目减排量</w:t>
      </w:r>
      <w:r w:rsidRPr="00294DE4">
        <w:rPr>
          <w:rFonts w:ascii="仿宋_GB2312" w:eastAsia="仿宋_GB2312" w:hAnsi="Times New Roman"/>
          <w:sz w:val="31"/>
          <w:szCs w:val="31"/>
        </w:rPr>
        <w:t>进行保守计算。阈值</w:t>
      </w:r>
      <w:r w:rsidRPr="00294DE4">
        <w:rPr>
          <w:rFonts w:ascii="仿宋_GB2312" w:eastAsia="仿宋_GB2312" w:hAnsi="Times New Roman" w:hint="eastAsia"/>
          <w:sz w:val="31"/>
          <w:szCs w:val="31"/>
        </w:rPr>
        <w:t>的确定可根据当地居民的行为习惯等因素进行确定。</w:t>
      </w:r>
    </w:p>
    <w:p w:rsidR="00AF68F3" w:rsidRPr="00AF68F3" w:rsidRDefault="00AF68F3" w:rsidP="00AF68F3">
      <w:pPr>
        <w:pStyle w:val="1111"/>
        <w:keepNext w:val="0"/>
        <w:keepLines w:val="0"/>
        <w:spacing w:line="367" w:lineRule="auto"/>
        <w:ind w:firstLine="620"/>
        <w:rPr>
          <w:rFonts w:ascii="黑体" w:eastAsia="黑体" w:hAnsi="黑体"/>
          <w:b w:val="0"/>
        </w:rPr>
      </w:pPr>
      <w:bookmarkStart w:id="26" w:name="_Toc136946961"/>
      <w:r>
        <w:rPr>
          <w:rFonts w:ascii="黑体" w:eastAsia="黑体" w:hAnsi="黑体"/>
          <w:b w:val="0"/>
        </w:rPr>
        <w:lastRenderedPageBreak/>
        <w:t>7</w:t>
      </w:r>
      <w:r w:rsidRPr="00AF68F3">
        <w:rPr>
          <w:rFonts w:ascii="黑体" w:eastAsia="黑体" w:hAnsi="黑体" w:hint="eastAsia"/>
          <w:b w:val="0"/>
        </w:rPr>
        <w:t>监测方法学</w:t>
      </w:r>
      <w:bookmarkEnd w:id="26"/>
    </w:p>
    <w:p w:rsidR="00AF68F3" w:rsidRP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27" w:name="_Toc136946962"/>
      <w:r>
        <w:rPr>
          <w:rFonts w:ascii="楷体_GB2312" w:eastAsia="楷体_GB2312" w:hint="eastAsia"/>
        </w:rPr>
        <w:t>7</w:t>
      </w:r>
      <w:r>
        <w:rPr>
          <w:rFonts w:ascii="楷体_GB2312" w:eastAsia="楷体_GB2312"/>
        </w:rPr>
        <w:t>.1</w:t>
      </w:r>
      <w:r w:rsidRPr="00AF68F3">
        <w:rPr>
          <w:rFonts w:ascii="楷体_GB2312" w:eastAsia="楷体_GB2312" w:hint="eastAsia"/>
        </w:rPr>
        <w:t>项目设计阶段确定的参数和数据</w:t>
      </w:r>
      <w:bookmarkEnd w:id="27"/>
    </w:p>
    <w:p w:rsidR="008D23E0" w:rsidRDefault="008D23E0" w:rsidP="008D23E0">
      <w:pPr>
        <w:adjustRightInd w:val="0"/>
        <w:snapToGrid w:val="0"/>
        <w:spacing w:line="360" w:lineRule="auto"/>
        <w:ind w:firstLineChars="200" w:firstLine="620"/>
        <w:rPr>
          <w:rFonts w:ascii="仿宋_GB2312" w:eastAsia="仿宋_GB2312" w:hAnsi="Times New Roman"/>
          <w:sz w:val="31"/>
          <w:szCs w:val="31"/>
        </w:rPr>
      </w:pPr>
      <w:r w:rsidRPr="008D23E0">
        <w:rPr>
          <w:rFonts w:ascii="仿宋_GB2312" w:eastAsia="仿宋_GB2312" w:hAnsi="Times New Roman" w:hint="eastAsia"/>
          <w:sz w:val="31"/>
          <w:szCs w:val="31"/>
        </w:rPr>
        <w:t>本方法学需要</w:t>
      </w:r>
      <w:r w:rsidRPr="008D23E0">
        <w:rPr>
          <w:rFonts w:ascii="仿宋_GB2312" w:eastAsia="仿宋_GB2312" w:hAnsi="Times New Roman"/>
          <w:sz w:val="31"/>
          <w:szCs w:val="31"/>
        </w:rPr>
        <w:t>事前确定的数据和参数</w:t>
      </w:r>
      <w:r w:rsidRPr="008D23E0">
        <w:rPr>
          <w:rFonts w:ascii="仿宋_GB2312" w:eastAsia="仿宋_GB2312" w:hAnsi="Times New Roman" w:hint="eastAsia"/>
          <w:sz w:val="31"/>
          <w:szCs w:val="31"/>
        </w:rPr>
        <w:t>定期更新，更新周期为一年。具体数据和参数如下：</w:t>
      </w:r>
    </w:p>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2</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小汽车人公里速度排放因子</w:t>
      </w:r>
    </w:p>
    <w:tbl>
      <w:tblPr>
        <w:tblStyle w:val="5"/>
        <w:tblW w:w="8504" w:type="dxa"/>
        <w:tblInd w:w="137" w:type="dxa"/>
        <w:tblLayout w:type="fixed"/>
        <w:tblLook w:val="04A0" w:firstRow="1" w:lastRow="0" w:firstColumn="1" w:lastColumn="0" w:noHBand="0" w:noVBand="1"/>
      </w:tblPr>
      <w:tblGrid>
        <w:gridCol w:w="2268"/>
        <w:gridCol w:w="6236"/>
      </w:tblGrid>
      <w:tr w:rsidR="008D23E0" w:rsidTr="00AF64EB">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1</w:t>
            </w:r>
          </w:p>
        </w:tc>
        <w:tc>
          <w:tcPr>
            <w:tcW w:w="6236" w:type="dxa"/>
            <w:vAlign w:val="center"/>
          </w:tcPr>
          <w:p w:rsidR="008D23E0" w:rsidRPr="008D23E0"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EF</m:t>
                    </m:r>
                  </m:e>
                  <m:sub>
                    <m:r>
                      <w:rPr>
                        <w:rFonts w:ascii="Cambria Math" w:eastAsia="宋体" w:hAnsi="Cambria Math" w:cs="Times New Roman"/>
                        <w:sz w:val="22"/>
                        <w:szCs w:val="22"/>
                      </w:rPr>
                      <m:t>x</m:t>
                    </m:r>
                    <m:r>
                      <m:rPr>
                        <m:sty m:val="p"/>
                      </m:rPr>
                      <w:rPr>
                        <w:rFonts w:ascii="Cambria Math" w:eastAsia="宋体" w:hAnsi="Cambria Math" w:cs="Times New Roman"/>
                        <w:sz w:val="22"/>
                        <w:szCs w:val="22"/>
                      </w:rPr>
                      <m:t>,</m:t>
                    </m:r>
                    <m:r>
                      <w:rPr>
                        <w:rFonts w:ascii="Cambria Math" w:eastAsia="宋体" w:hAnsi="Cambria Math" w:cs="Times New Roman"/>
                        <w:sz w:val="22"/>
                        <w:szCs w:val="22"/>
                      </w:rPr>
                      <m:t>j</m:t>
                    </m:r>
                    <m:r>
                      <m:rPr>
                        <m:sty m:val="p"/>
                      </m:rPr>
                      <w:rPr>
                        <w:rFonts w:ascii="Cambria Math" w:eastAsia="宋体" w:hAnsi="Cambria Math" w:cs="Times New Roman"/>
                        <w:sz w:val="22"/>
                        <w:szCs w:val="22"/>
                      </w:rPr>
                      <m:t>,</m:t>
                    </m:r>
                    <m:r>
                      <w:rPr>
                        <w:rFonts w:ascii="Cambria Math" w:eastAsia="宋体" w:hAnsi="Cambria Math" w:cs="Times New Roman"/>
                        <w:sz w:val="22"/>
                        <w:szCs w:val="22"/>
                      </w:rPr>
                      <m:t>v</m:t>
                    </m:r>
                  </m:sub>
                </m:sSub>
              </m:oMath>
            </m:oMathPara>
          </w:p>
        </w:tc>
      </w:tr>
      <w:tr w:rsidR="008D23E0" w:rsidTr="00AF64EB">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tCO</w:t>
            </w:r>
            <w:r w:rsidRPr="0054097B">
              <w:rPr>
                <w:rFonts w:ascii="宋体" w:eastAsia="宋体" w:hAnsi="宋体" w:cs="Times New Roman"/>
                <w:sz w:val="22"/>
                <w:szCs w:val="22"/>
                <w:vertAlign w:val="subscript"/>
              </w:rPr>
              <w:t>2</w:t>
            </w:r>
            <w:r w:rsidRPr="008D23E0">
              <w:rPr>
                <w:rFonts w:ascii="宋体" w:eastAsia="宋体" w:hAnsi="宋体" w:cs="Times New Roman"/>
                <w:sz w:val="22"/>
                <w:szCs w:val="22"/>
              </w:rPr>
              <w:t>/</w:t>
            </w:r>
            <w:r w:rsidRPr="008D23E0">
              <w:rPr>
                <w:rFonts w:ascii="宋体" w:eastAsia="宋体" w:hAnsi="宋体" w:cs="Times New Roman" w:hint="eastAsia"/>
                <w:sz w:val="22"/>
                <w:szCs w:val="22"/>
              </w:rPr>
              <w:t>PKM</w:t>
            </w:r>
          </w:p>
        </w:tc>
      </w:tr>
      <w:tr w:rsidR="008D23E0" w:rsidTr="00AF64EB">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w:t>
            </w:r>
            <m:oMath>
              <m:r>
                <w:rPr>
                  <w:rFonts w:ascii="Cambria Math" w:eastAsia="宋体" w:hAnsi="Cambria Math" w:cs="Times New Roman"/>
                  <w:sz w:val="22"/>
                  <w:szCs w:val="22"/>
                </w:rPr>
                <m:t>x</m:t>
              </m:r>
            </m:oMath>
            <w:r w:rsidRPr="008D23E0">
              <w:rPr>
                <w:rFonts w:ascii="宋体" w:eastAsia="宋体" w:hAnsi="宋体" w:cs="Times New Roman" w:hint="eastAsia"/>
                <w:sz w:val="22"/>
                <w:szCs w:val="22"/>
              </w:rPr>
              <w:t>能源类型排量为</w:t>
            </w:r>
            <m:oMath>
              <m:r>
                <w:rPr>
                  <w:rFonts w:ascii="Cambria Math" w:eastAsia="宋体" w:hAnsi="Cambria Math" w:cs="Times New Roman"/>
                  <w:sz w:val="22"/>
                  <w:szCs w:val="22"/>
                </w:rPr>
                <m:t>j</m:t>
              </m:r>
            </m:oMath>
            <w:r w:rsidRPr="008D23E0">
              <w:rPr>
                <w:rFonts w:ascii="宋体" w:eastAsia="宋体" w:hAnsi="宋体" w:cs="Times New Roman" w:hint="eastAsia"/>
                <w:sz w:val="22"/>
                <w:szCs w:val="22"/>
              </w:rPr>
              <w:t>的小汽车的人公里速度排放因子</w:t>
            </w:r>
          </w:p>
        </w:tc>
      </w:tr>
      <w:tr w:rsidR="008D23E0" w:rsidTr="00AF64EB">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8D23E0">
            <w:pPr>
              <w:pStyle w:val="afa"/>
              <w:widowControl w:val="0"/>
              <w:adjustRightInd w:val="0"/>
              <w:snapToGrid w:val="0"/>
              <w:jc w:val="both"/>
              <w:rPr>
                <w:rFonts w:ascii="宋体" w:eastAsia="宋体" w:hAnsi="宋体" w:cs="Times New Roman"/>
                <w:sz w:val="22"/>
                <w:szCs w:val="22"/>
              </w:rPr>
            </w:pPr>
            <w:r w:rsidRPr="008D23E0">
              <w:rPr>
                <w:rFonts w:ascii="宋体" w:eastAsia="宋体" w:hAnsi="宋体" w:cs="Times New Roman" w:hint="eastAsia"/>
                <w:sz w:val="22"/>
                <w:szCs w:val="22"/>
              </w:rPr>
              <w:t>由具备相应检测资质的单位按照测量方法和程序测量获得</w:t>
            </w:r>
          </w:p>
        </w:tc>
      </w:tr>
      <w:tr w:rsidR="008D23E0" w:rsidTr="00AF64EB">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8D23E0">
            <w:pPr>
              <w:pStyle w:val="afa"/>
              <w:widowControl w:val="0"/>
              <w:adjustRightInd w:val="0"/>
              <w:snapToGrid w:val="0"/>
              <w:jc w:val="both"/>
              <w:rPr>
                <w:rFonts w:ascii="宋体" w:eastAsia="宋体" w:hAnsi="宋体" w:cs="Times New Roman"/>
                <w:sz w:val="22"/>
                <w:szCs w:val="22"/>
              </w:rPr>
            </w:pPr>
            <w:r w:rsidRPr="008D23E0">
              <w:rPr>
                <w:rFonts w:ascii="宋体" w:eastAsia="宋体" w:hAnsi="宋体" w:cs="Times New Roman" w:hint="eastAsia"/>
                <w:sz w:val="22"/>
                <w:szCs w:val="22"/>
              </w:rPr>
              <w:t>按照如下步骤：</w:t>
            </w:r>
          </w:p>
          <w:p w:rsidR="008D23E0" w:rsidRPr="008D23E0" w:rsidRDefault="008D23E0" w:rsidP="008D23E0">
            <w:pPr>
              <w:pStyle w:val="afa"/>
              <w:widowControl w:val="0"/>
              <w:adjustRightInd w:val="0"/>
              <w:snapToGrid w:val="0"/>
              <w:jc w:val="both"/>
              <w:rPr>
                <w:rFonts w:ascii="宋体" w:eastAsia="宋体" w:hAnsi="宋体" w:cs="Times New Roman"/>
                <w:sz w:val="22"/>
                <w:szCs w:val="22"/>
              </w:rPr>
            </w:pPr>
            <w:r w:rsidRPr="008D23E0">
              <w:rPr>
                <w:rFonts w:ascii="宋体" w:eastAsia="宋体" w:hAnsi="宋体" w:cs="Times New Roman"/>
                <w:sz w:val="22"/>
                <w:szCs w:val="22"/>
              </w:rPr>
              <w:t>1</w:t>
            </w:r>
            <w:r w:rsidRPr="008D23E0">
              <w:rPr>
                <w:rFonts w:ascii="宋体" w:eastAsia="宋体" w:hAnsi="宋体" w:cs="Times New Roman" w:hint="eastAsia"/>
                <w:sz w:val="22"/>
                <w:szCs w:val="22"/>
              </w:rPr>
              <w:t>、测量获取</w:t>
            </w:r>
            <w:r w:rsidR="0054097B">
              <w:rPr>
                <w:rFonts w:ascii="宋体" w:eastAsia="宋体" w:hAnsi="宋体" w:cs="Times New Roman" w:hint="eastAsia"/>
                <w:sz w:val="22"/>
                <w:szCs w:val="22"/>
              </w:rPr>
              <w:t>长春市</w:t>
            </w:r>
            <w:r w:rsidRPr="008D23E0">
              <w:rPr>
                <w:rFonts w:ascii="宋体" w:eastAsia="宋体" w:hAnsi="宋体" w:cs="Times New Roman" w:hint="eastAsia"/>
                <w:sz w:val="22"/>
                <w:szCs w:val="22"/>
              </w:rPr>
              <w:t>不同道路等级的道路运行工况</w:t>
            </w:r>
          </w:p>
          <w:p w:rsidR="008D23E0" w:rsidRPr="008D23E0" w:rsidRDefault="008D23E0" w:rsidP="008D23E0">
            <w:pPr>
              <w:pStyle w:val="afa"/>
              <w:widowControl w:val="0"/>
              <w:adjustRightInd w:val="0"/>
              <w:snapToGrid w:val="0"/>
              <w:jc w:val="both"/>
              <w:rPr>
                <w:rFonts w:ascii="宋体" w:eastAsia="宋体" w:hAnsi="宋体" w:cs="Times New Roman"/>
                <w:sz w:val="22"/>
                <w:szCs w:val="22"/>
              </w:rPr>
            </w:pPr>
            <w:r w:rsidRPr="008D23E0">
              <w:rPr>
                <w:rFonts w:ascii="宋体" w:eastAsia="宋体" w:hAnsi="宋体" w:cs="Times New Roman"/>
                <w:sz w:val="22"/>
                <w:szCs w:val="22"/>
              </w:rPr>
              <w:t>2</w:t>
            </w:r>
            <w:r w:rsidRPr="008D23E0">
              <w:rPr>
                <w:rFonts w:ascii="宋体" w:eastAsia="宋体" w:hAnsi="宋体" w:cs="Times New Roman" w:hint="eastAsia"/>
                <w:sz w:val="22"/>
                <w:szCs w:val="22"/>
              </w:rPr>
              <w:t>、测量不同运行工况下车辆的排放因子</w:t>
            </w:r>
          </w:p>
          <w:p w:rsidR="008D23E0" w:rsidRPr="008D23E0" w:rsidRDefault="008D23E0" w:rsidP="008D23E0">
            <w:pPr>
              <w:pStyle w:val="afa"/>
              <w:widowControl w:val="0"/>
              <w:adjustRightInd w:val="0"/>
              <w:snapToGrid w:val="0"/>
              <w:jc w:val="both"/>
              <w:rPr>
                <w:rFonts w:ascii="宋体" w:eastAsia="宋体" w:hAnsi="宋体" w:cs="Times New Roman"/>
                <w:sz w:val="22"/>
                <w:szCs w:val="22"/>
              </w:rPr>
            </w:pPr>
            <w:r w:rsidRPr="008D23E0">
              <w:rPr>
                <w:rFonts w:ascii="宋体" w:eastAsia="宋体" w:hAnsi="宋体" w:cs="Times New Roman"/>
                <w:sz w:val="22"/>
                <w:szCs w:val="22"/>
              </w:rPr>
              <w:t>3</w:t>
            </w:r>
            <w:r w:rsidRPr="008D23E0">
              <w:rPr>
                <w:rFonts w:ascii="宋体" w:eastAsia="宋体" w:hAnsi="宋体" w:cs="Times New Roman" w:hint="eastAsia"/>
                <w:sz w:val="22"/>
                <w:szCs w:val="22"/>
              </w:rPr>
              <w:t>、利用模型计算该地区本地化的车辆速度排放因子</w:t>
            </w:r>
          </w:p>
        </w:tc>
      </w:tr>
      <w:tr w:rsidR="008D23E0" w:rsidTr="00AF64EB">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3</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小汽车保有量</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2</w:t>
            </w:r>
          </w:p>
        </w:tc>
        <w:tc>
          <w:tcPr>
            <w:tcW w:w="6236" w:type="dxa"/>
            <w:vAlign w:val="center"/>
          </w:tcPr>
          <w:p w:rsidR="008D23E0" w:rsidRPr="00F4271B"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I</m:t>
                    </m:r>
                  </m:e>
                  <m:sub>
                    <m:r>
                      <w:rPr>
                        <w:rFonts w:ascii="Cambria Math" w:eastAsia="宋体" w:hAnsi="Cambria Math" w:cs="Times New Roman"/>
                        <w:sz w:val="22"/>
                        <w:szCs w:val="22"/>
                      </w:rPr>
                      <m:t>x</m:t>
                    </m:r>
                    <m:r>
                      <m:rPr>
                        <m:sty m:val="p"/>
                      </m:rPr>
                      <w:rPr>
                        <w:rFonts w:ascii="Cambria Math" w:eastAsia="宋体" w:hAnsi="Cambria Math" w:cs="Times New Roman"/>
                        <w:sz w:val="22"/>
                        <w:szCs w:val="22"/>
                      </w:rPr>
                      <m:t>,</m:t>
                    </m:r>
                    <m:r>
                      <w:rPr>
                        <w:rFonts w:ascii="Cambria Math" w:eastAsia="宋体" w:hAnsi="Cambria Math" w:cs="Times New Roman"/>
                        <w:sz w:val="22"/>
                        <w:szCs w:val="22"/>
                      </w:rPr>
                      <m:t>j</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54097B" w:rsidP="008D23E0">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辆</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w:t>
            </w:r>
            <m:oMath>
              <m:r>
                <w:rPr>
                  <w:rFonts w:ascii="Cambria Math" w:eastAsia="宋体" w:hAnsi="Cambria Math" w:cs="Times New Roman"/>
                  <w:sz w:val="22"/>
                  <w:szCs w:val="22"/>
                </w:rPr>
                <m:t>x</m:t>
              </m:r>
            </m:oMath>
            <w:r w:rsidRPr="008D23E0">
              <w:rPr>
                <w:rFonts w:ascii="宋体" w:eastAsia="宋体" w:hAnsi="宋体" w:cs="Times New Roman"/>
                <w:sz w:val="22"/>
                <w:szCs w:val="22"/>
              </w:rPr>
              <w:t>能源类型</w:t>
            </w:r>
            <w:r w:rsidRPr="008D23E0">
              <w:rPr>
                <w:rFonts w:ascii="宋体" w:eastAsia="宋体" w:hAnsi="宋体" w:cs="Times New Roman" w:hint="eastAsia"/>
                <w:sz w:val="22"/>
                <w:szCs w:val="22"/>
              </w:rPr>
              <w:t>排量为</w:t>
            </w:r>
            <m:oMath>
              <m:r>
                <w:rPr>
                  <w:rFonts w:ascii="Cambria Math" w:eastAsia="宋体" w:hAnsi="Cambria Math" w:cs="Times New Roman"/>
                  <w:sz w:val="22"/>
                  <w:szCs w:val="22"/>
                </w:rPr>
                <m:t>j</m:t>
              </m:r>
            </m:oMath>
            <w:r w:rsidRPr="008D23E0">
              <w:rPr>
                <w:rFonts w:ascii="宋体" w:eastAsia="宋体" w:hAnsi="宋体" w:cs="Times New Roman"/>
                <w:sz w:val="22"/>
                <w:szCs w:val="22"/>
              </w:rPr>
              <w:t>的小汽车的总数量</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54097B" w:rsidP="008D23E0">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通过长春市</w:t>
            </w:r>
            <w:r w:rsidR="008D23E0" w:rsidRPr="008D23E0">
              <w:rPr>
                <w:rFonts w:ascii="宋体" w:eastAsia="宋体" w:hAnsi="宋体" w:cs="Times New Roman" w:hint="eastAsia"/>
                <w:sz w:val="22"/>
                <w:szCs w:val="22"/>
              </w:rPr>
              <w:t>交管局基础年车辆库统计结果</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4</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小汽车年均行驶里程</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3</w:t>
            </w:r>
          </w:p>
        </w:tc>
        <w:tc>
          <w:tcPr>
            <w:tcW w:w="6236" w:type="dxa"/>
            <w:vAlign w:val="center"/>
          </w:tcPr>
          <w:p w:rsidR="008D23E0" w:rsidRPr="00F4271B"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D</m:t>
                    </m:r>
                  </m:e>
                  <m:sub>
                    <m:r>
                      <w:rPr>
                        <w:rFonts w:ascii="Cambria Math" w:eastAsia="宋体" w:hAnsi="Cambria Math" w:cs="Times New Roman"/>
                        <w:sz w:val="22"/>
                        <w:szCs w:val="22"/>
                      </w:rPr>
                      <m:t>x</m:t>
                    </m:r>
                    <m:r>
                      <m:rPr>
                        <m:sty m:val="p"/>
                      </m:rPr>
                      <w:rPr>
                        <w:rFonts w:ascii="Cambria Math" w:eastAsia="宋体" w:hAnsi="Cambria Math" w:cs="Times New Roman"/>
                        <w:sz w:val="22"/>
                        <w:szCs w:val="22"/>
                      </w:rPr>
                      <m:t>,</m:t>
                    </m:r>
                    <m:r>
                      <w:rPr>
                        <w:rFonts w:ascii="Cambria Math" w:eastAsia="宋体" w:hAnsi="Cambria Math" w:cs="Times New Roman"/>
                        <w:sz w:val="22"/>
                        <w:szCs w:val="22"/>
                      </w:rPr>
                      <m:t>j</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km</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w:t>
            </w:r>
            <w:r w:rsidRPr="008D23E0">
              <w:rPr>
                <w:rFonts w:ascii="宋体" w:eastAsia="宋体" w:hAnsi="宋体" w:cs="Times New Roman"/>
                <w:sz w:val="22"/>
                <w:szCs w:val="22"/>
              </w:rPr>
              <w:t>年</w:t>
            </w:r>
            <m:oMath>
              <m:r>
                <w:rPr>
                  <w:rFonts w:ascii="Cambria Math" w:eastAsia="宋体" w:hAnsi="Cambria Math" w:cs="Times New Roman"/>
                  <w:sz w:val="22"/>
                  <w:szCs w:val="22"/>
                </w:rPr>
                <m:t>x</m:t>
              </m:r>
            </m:oMath>
            <w:r w:rsidRPr="008D23E0">
              <w:rPr>
                <w:rFonts w:ascii="宋体" w:eastAsia="宋体" w:hAnsi="宋体" w:cs="Times New Roman"/>
                <w:sz w:val="22"/>
                <w:szCs w:val="22"/>
              </w:rPr>
              <w:t>能源类型</w:t>
            </w:r>
            <w:r w:rsidRPr="008D23E0">
              <w:rPr>
                <w:rFonts w:ascii="宋体" w:eastAsia="宋体" w:hAnsi="宋体" w:cs="Times New Roman" w:hint="eastAsia"/>
                <w:sz w:val="22"/>
                <w:szCs w:val="22"/>
              </w:rPr>
              <w:t>排量为</w:t>
            </w:r>
            <m:oMath>
              <m:r>
                <w:rPr>
                  <w:rFonts w:ascii="Cambria Math" w:eastAsia="宋体" w:hAnsi="Cambria Math" w:cs="Times New Roman"/>
                  <w:sz w:val="22"/>
                  <w:szCs w:val="22"/>
                </w:rPr>
                <m:t>j</m:t>
              </m:r>
            </m:oMath>
            <w:r w:rsidRPr="008D23E0">
              <w:rPr>
                <w:rFonts w:ascii="宋体" w:eastAsia="宋体" w:hAnsi="宋体" w:cs="Times New Roman"/>
                <w:sz w:val="22"/>
                <w:szCs w:val="22"/>
              </w:rPr>
              <w:t>的小汽车的年均行驶里程</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通过</w:t>
            </w:r>
            <w:r w:rsidR="0054097B">
              <w:rPr>
                <w:rFonts w:ascii="宋体" w:eastAsia="宋体" w:hAnsi="宋体" w:cs="Times New Roman" w:hint="eastAsia"/>
                <w:sz w:val="22"/>
                <w:szCs w:val="22"/>
              </w:rPr>
              <w:t>调查或官方报告</w:t>
            </w:r>
            <w:r w:rsidRPr="008D23E0">
              <w:rPr>
                <w:rFonts w:ascii="宋体" w:eastAsia="宋体" w:hAnsi="宋体" w:cs="Times New Roman" w:hint="eastAsia"/>
                <w:sz w:val="22"/>
                <w:szCs w:val="22"/>
              </w:rPr>
              <w:t>获得</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lastRenderedPageBreak/>
        <w:t>表</w:t>
      </w:r>
      <w:r w:rsidR="00AF64EB">
        <w:rPr>
          <w:rFonts w:ascii="仿宋_GB2312" w:eastAsia="仿宋_GB2312" w:hAnsi="Times New Roman"/>
          <w:b/>
          <w:sz w:val="25"/>
          <w:szCs w:val="25"/>
        </w:rPr>
        <w:t>5</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路网平均运行速度</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4</w:t>
            </w:r>
          </w:p>
        </w:tc>
        <w:tc>
          <w:tcPr>
            <w:tcW w:w="6236" w:type="dxa"/>
            <w:vAlign w:val="center"/>
          </w:tcPr>
          <w:p w:rsidR="008D23E0" w:rsidRPr="00F4271B"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acc>
                  <m:accPr>
                    <m:chr m:val="̅"/>
                    <m:ctrlPr>
                      <w:rPr>
                        <w:rFonts w:ascii="Cambria Math" w:eastAsia="宋体" w:hAnsi="Cambria Math" w:cs="Times New Roman"/>
                        <w:sz w:val="22"/>
                        <w:szCs w:val="22"/>
                      </w:rPr>
                    </m:ctrlPr>
                  </m:accPr>
                  <m:e>
                    <m:sSub>
                      <m:sSubPr>
                        <m:ctrlPr>
                          <w:rPr>
                            <w:rFonts w:ascii="Cambria Math" w:eastAsia="宋体" w:hAnsi="Cambria Math" w:cs="Times New Roman"/>
                            <w:sz w:val="22"/>
                            <w:szCs w:val="22"/>
                          </w:rPr>
                        </m:ctrlPr>
                      </m:sSubPr>
                      <m:e>
                        <m:r>
                          <w:rPr>
                            <w:rFonts w:ascii="Cambria Math" w:eastAsia="宋体" w:hAnsi="Cambria Math" w:cs="Times New Roman"/>
                            <w:sz w:val="22"/>
                            <w:szCs w:val="22"/>
                          </w:rPr>
                          <m:t>V</m:t>
                        </m:r>
                      </m:e>
                      <m:sub>
                        <m:r>
                          <w:rPr>
                            <w:rFonts w:ascii="Cambria Math" w:eastAsia="宋体" w:hAnsi="Cambria Math" w:cs="Times New Roman"/>
                            <w:sz w:val="22"/>
                            <w:szCs w:val="22"/>
                          </w:rPr>
                          <m:t>T</m:t>
                        </m:r>
                      </m:sub>
                    </m:sSub>
                  </m:e>
                </m:acc>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km/h</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基础年特定时间段</w:t>
            </w:r>
            <w:r w:rsidRPr="008D23E0">
              <w:rPr>
                <w:rFonts w:ascii="宋体" w:eastAsia="宋体" w:hAnsi="宋体" w:cs="Times New Roman"/>
                <w:sz w:val="22"/>
                <w:szCs w:val="22"/>
              </w:rPr>
              <w:t>T</w:t>
            </w:r>
            <w:r w:rsidRPr="008D23E0">
              <w:rPr>
                <w:rFonts w:ascii="宋体" w:eastAsia="宋体" w:hAnsi="宋体" w:cs="Times New Roman" w:hint="eastAsia"/>
                <w:sz w:val="22"/>
                <w:szCs w:val="22"/>
              </w:rPr>
              <w:t>的路网平均运行速度</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通过基础年交通运行指数计算获得</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6</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路网转换系数</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5</w:t>
            </w:r>
          </w:p>
        </w:tc>
        <w:tc>
          <w:tcPr>
            <w:tcW w:w="6236" w:type="dxa"/>
            <w:vAlign w:val="center"/>
          </w:tcPr>
          <w:p w:rsidR="008D23E0" w:rsidRPr="008D23E0" w:rsidRDefault="00145692" w:rsidP="008D23E0">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m</m:t>
                    </m:r>
                  </m:e>
                  <m:sub>
                    <m:r>
                      <w:rPr>
                        <w:rFonts w:ascii="Cambria Math" w:eastAsia="宋体" w:hAnsi="Cambria Math" w:cs="Times New Roman"/>
                        <w:sz w:val="22"/>
                        <w:szCs w:val="22"/>
                      </w:rPr>
                      <m:t>k</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无量纲</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hint="eastAsia"/>
                <w:sz w:val="22"/>
                <w:szCs w:val="22"/>
              </w:rPr>
              <w:t>基础年，</w:t>
            </w:r>
            <w:r w:rsidR="0054097B">
              <w:rPr>
                <w:rFonts w:ascii="宋体" w:eastAsia="宋体" w:hAnsi="宋体" w:cs="Times New Roman" w:hint="eastAsia"/>
                <w:sz w:val="22"/>
                <w:szCs w:val="22"/>
              </w:rPr>
              <w:t>长春</w:t>
            </w:r>
            <w:r w:rsidRPr="008D23E0">
              <w:rPr>
                <w:rFonts w:ascii="宋体" w:eastAsia="宋体" w:hAnsi="宋体" w:cs="Times New Roman" w:hint="eastAsia"/>
                <w:sz w:val="22"/>
                <w:szCs w:val="22"/>
              </w:rPr>
              <w:t>路网条件下，相同起讫点情况小汽车最短出行距离与方式</w:t>
            </w:r>
            <w:r w:rsidRPr="008D23E0">
              <w:rPr>
                <w:rFonts w:ascii="宋体" w:eastAsia="宋体" w:hAnsi="宋体" w:cs="Times New Roman"/>
                <w:sz w:val="22"/>
                <w:szCs w:val="22"/>
              </w:rPr>
              <w:t>k</w:t>
            </w:r>
            <w:r w:rsidRPr="008D23E0">
              <w:rPr>
                <w:rFonts w:ascii="宋体" w:eastAsia="宋体" w:hAnsi="宋体" w:cs="Times New Roman" w:hint="eastAsia"/>
                <w:sz w:val="22"/>
                <w:szCs w:val="22"/>
              </w:rPr>
              <w:t>出行距离比值的平均值；</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按照测量方法测量获得；</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1</w:t>
            </w:r>
            <w:r w:rsidRPr="008D23E0">
              <w:rPr>
                <w:rFonts w:ascii="宋体" w:eastAsia="宋体" w:hAnsi="宋体" w:cs="Times New Roman" w:hint="eastAsia"/>
                <w:sz w:val="22"/>
                <w:szCs w:val="22"/>
              </w:rPr>
              <w:t>、在基础年的每种方式的出行记录中抽选</w:t>
            </w:r>
            <w:r w:rsidRPr="008D23E0">
              <w:rPr>
                <w:rFonts w:ascii="宋体" w:eastAsia="宋体" w:hAnsi="宋体" w:cs="Times New Roman"/>
                <w:sz w:val="22"/>
                <w:szCs w:val="22"/>
              </w:rPr>
              <w:t>30</w:t>
            </w:r>
            <w:r w:rsidRPr="008D23E0">
              <w:rPr>
                <w:rFonts w:ascii="宋体" w:eastAsia="宋体" w:hAnsi="宋体" w:cs="Times New Roman" w:hint="eastAsia"/>
                <w:sz w:val="22"/>
                <w:szCs w:val="22"/>
              </w:rPr>
              <w:t>万条出行记录</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2</w:t>
            </w:r>
            <w:r w:rsidRPr="008D23E0">
              <w:rPr>
                <w:rFonts w:ascii="宋体" w:eastAsia="宋体" w:hAnsi="宋体" w:cs="Times New Roman" w:hint="eastAsia"/>
                <w:sz w:val="22"/>
                <w:szCs w:val="22"/>
              </w:rPr>
              <w:t>、针对每条记录的起讫点，计算该起讫点下小汽车出行的最短距离</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3</w:t>
            </w:r>
            <w:r w:rsidRPr="008D23E0">
              <w:rPr>
                <w:rFonts w:ascii="宋体" w:eastAsia="宋体" w:hAnsi="宋体" w:cs="Times New Roman" w:hint="eastAsia"/>
                <w:sz w:val="22"/>
                <w:szCs w:val="22"/>
              </w:rPr>
              <w:t>、用实际出行距离与小汽车最短出行距离求得的比值即为</w:t>
            </w: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m</m:t>
                  </m:r>
                </m:e>
                <m:sub>
                  <m:r>
                    <w:rPr>
                      <w:rFonts w:ascii="Cambria Math" w:eastAsia="宋体" w:hAnsi="Cambria Math" w:cs="Times New Roman"/>
                      <w:sz w:val="22"/>
                      <w:szCs w:val="22"/>
                    </w:rPr>
                    <m:t>k</m:t>
                  </m:r>
                </m:sub>
              </m:sSub>
            </m:oMath>
          </w:p>
        </w:tc>
      </w:tr>
      <w:tr w:rsidR="0054097B" w:rsidTr="00A80983">
        <w:trPr>
          <w:trHeight w:val="425"/>
        </w:trPr>
        <w:tc>
          <w:tcPr>
            <w:tcW w:w="2268" w:type="dxa"/>
            <w:shd w:val="clear" w:color="auto" w:fill="B6E7BC"/>
            <w:vAlign w:val="center"/>
          </w:tcPr>
          <w:p w:rsidR="0054097B" w:rsidRPr="0054097B" w:rsidRDefault="0054097B" w:rsidP="008D23E0">
            <w:pPr>
              <w:pStyle w:val="afa"/>
              <w:widowControl w:val="0"/>
              <w:adjustRightInd w:val="0"/>
              <w:snapToGrid w:val="0"/>
              <w:rPr>
                <w:rFonts w:ascii="宋体" w:eastAsia="宋体" w:hAnsi="宋体" w:cs="Times New Roman"/>
                <w:sz w:val="22"/>
                <w:szCs w:val="22"/>
              </w:rPr>
            </w:pPr>
            <w:r w:rsidRPr="0054097B">
              <w:rPr>
                <w:rFonts w:ascii="宋体" w:eastAsia="宋体" w:hAnsi="宋体" w:cs="Times New Roman" w:hint="eastAsia"/>
                <w:sz w:val="22"/>
                <w:szCs w:val="22"/>
              </w:rPr>
              <w:t>其他说明</w:t>
            </w:r>
          </w:p>
        </w:tc>
        <w:tc>
          <w:tcPr>
            <w:tcW w:w="6236" w:type="dxa"/>
            <w:vAlign w:val="center"/>
          </w:tcPr>
          <w:p w:rsidR="0054097B" w:rsidRPr="0054097B" w:rsidRDefault="0054097B" w:rsidP="0054097B">
            <w:pPr>
              <w:pStyle w:val="afa"/>
              <w:widowControl w:val="0"/>
              <w:adjustRightInd w:val="0"/>
              <w:snapToGrid w:val="0"/>
              <w:jc w:val="left"/>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7</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能源消耗总量</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6</w:t>
            </w:r>
          </w:p>
        </w:tc>
        <w:tc>
          <w:tcPr>
            <w:tcW w:w="6236" w:type="dxa"/>
            <w:vAlign w:val="center"/>
          </w:tcPr>
          <w:p w:rsidR="008D23E0" w:rsidRPr="00F4271B"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FC</m:t>
                    </m:r>
                  </m:e>
                  <m:sub>
                    <m:r>
                      <w:rPr>
                        <w:rFonts w:ascii="Cambria Math" w:eastAsia="宋体" w:hAnsi="Cambria Math" w:cs="Times New Roman"/>
                        <w:sz w:val="22"/>
                        <w:szCs w:val="22"/>
                      </w:rPr>
                      <m:t>k</m:t>
                    </m:r>
                    <m:r>
                      <m:rPr>
                        <m:sty m:val="p"/>
                      </m:rPr>
                      <w:rPr>
                        <w:rFonts w:ascii="Cambria Math" w:eastAsia="宋体" w:hAnsi="Cambria Math" w:cs="Times New Roman"/>
                        <w:sz w:val="22"/>
                        <w:szCs w:val="22"/>
                      </w:rPr>
                      <m:t>,</m:t>
                    </m:r>
                    <m:r>
                      <w:rPr>
                        <w:rFonts w:ascii="Cambria Math" w:eastAsia="宋体" w:hAnsi="Cambria Math" w:cs="Times New Roman"/>
                        <w:sz w:val="22"/>
                        <w:szCs w:val="22"/>
                      </w:rPr>
                      <m:t>x</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质量或体积单位，</w:t>
            </w:r>
            <w:r w:rsidRPr="008D23E0">
              <w:rPr>
                <w:rFonts w:ascii="宋体" w:eastAsia="宋体" w:hAnsi="宋体" w:cs="Times New Roman"/>
                <w:sz w:val="22"/>
                <w:szCs w:val="22"/>
              </w:rPr>
              <w:t>ton</w:t>
            </w:r>
            <w:r w:rsidRPr="008D23E0">
              <w:rPr>
                <w:rFonts w:ascii="宋体" w:eastAsia="宋体" w:hAnsi="宋体" w:cs="Times New Roman" w:hint="eastAsia"/>
                <w:sz w:val="22"/>
                <w:szCs w:val="22"/>
              </w:rPr>
              <w:t>、</w:t>
            </w:r>
            <w:r w:rsidRPr="008D23E0">
              <w:rPr>
                <w:rFonts w:ascii="宋体" w:eastAsia="宋体" w:hAnsi="宋体" w:cs="Times New Roman"/>
                <w:sz w:val="22"/>
                <w:szCs w:val="22"/>
              </w:rPr>
              <w:t>m</w:t>
            </w:r>
            <w:r w:rsidRPr="0054097B">
              <w:rPr>
                <w:rFonts w:ascii="宋体" w:eastAsia="宋体" w:hAnsi="宋体" w:cs="Times New Roman"/>
                <w:sz w:val="22"/>
                <w:szCs w:val="22"/>
                <w:vertAlign w:val="superscript"/>
              </w:rPr>
              <w:t>3</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基础年出行方式</w:t>
            </w:r>
            <w:r w:rsidRPr="008D23E0">
              <w:rPr>
                <w:rFonts w:ascii="宋体" w:eastAsia="宋体" w:hAnsi="宋体" w:cs="Times New Roman"/>
                <w:sz w:val="22"/>
                <w:szCs w:val="22"/>
              </w:rPr>
              <w:t>k</w:t>
            </w:r>
            <w:r w:rsidRPr="008D23E0">
              <w:rPr>
                <w:rFonts w:ascii="宋体" w:eastAsia="宋体" w:hAnsi="宋体" w:cs="Times New Roman" w:hint="eastAsia"/>
                <w:sz w:val="22"/>
                <w:szCs w:val="22"/>
              </w:rPr>
              <w:t>使用能源</w:t>
            </w:r>
            <w:r w:rsidRPr="008D23E0">
              <w:rPr>
                <w:rFonts w:ascii="宋体" w:eastAsia="宋体" w:hAnsi="宋体" w:cs="Times New Roman"/>
                <w:sz w:val="22"/>
                <w:szCs w:val="22"/>
              </w:rPr>
              <w:t>x</w:t>
            </w:r>
            <w:r w:rsidRPr="008D23E0">
              <w:rPr>
                <w:rFonts w:ascii="宋体" w:eastAsia="宋体" w:hAnsi="宋体" w:cs="Times New Roman" w:hint="eastAsia"/>
                <w:sz w:val="22"/>
                <w:szCs w:val="22"/>
              </w:rPr>
              <w:t>的消耗总量，不包含电力</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由</w:t>
            </w:r>
            <w:r w:rsidR="0054097B">
              <w:rPr>
                <w:rFonts w:ascii="宋体" w:eastAsia="宋体" w:hAnsi="宋体" w:cs="Times New Roman" w:hint="eastAsia"/>
                <w:sz w:val="22"/>
                <w:szCs w:val="22"/>
              </w:rPr>
              <w:t>长春市</w:t>
            </w:r>
            <w:r w:rsidRPr="008D23E0">
              <w:rPr>
                <w:rFonts w:ascii="宋体" w:eastAsia="宋体" w:hAnsi="宋体" w:cs="Times New Roman" w:hint="eastAsia"/>
                <w:sz w:val="22"/>
                <w:szCs w:val="22"/>
              </w:rPr>
              <w:t>统计局发布的基础年行业能耗计算</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8</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能源净热值</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7</w:t>
            </w:r>
          </w:p>
        </w:tc>
        <w:tc>
          <w:tcPr>
            <w:tcW w:w="6236" w:type="dxa"/>
            <w:vAlign w:val="center"/>
          </w:tcPr>
          <w:p w:rsidR="008D23E0" w:rsidRPr="00F4271B"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NCV</m:t>
                    </m:r>
                  </m:e>
                  <m:sub>
                    <m:r>
                      <w:rPr>
                        <w:rFonts w:ascii="Cambria Math" w:eastAsia="宋体" w:hAnsi="Cambria Math" w:cs="Times New Roman"/>
                        <w:sz w:val="22"/>
                        <w:szCs w:val="22"/>
                      </w:rPr>
                      <m:t>k</m:t>
                    </m:r>
                    <m:r>
                      <m:rPr>
                        <m:sty m:val="p"/>
                      </m:rPr>
                      <w:rPr>
                        <w:rFonts w:ascii="Cambria Math" w:eastAsia="宋体" w:hAnsi="Cambria Math" w:cs="Times New Roman"/>
                        <w:sz w:val="22"/>
                        <w:szCs w:val="22"/>
                      </w:rPr>
                      <m:t>,</m:t>
                    </m:r>
                    <m:r>
                      <w:rPr>
                        <w:rFonts w:ascii="Cambria Math" w:eastAsia="宋体" w:hAnsi="Cambria Math" w:cs="Times New Roman"/>
                        <w:sz w:val="22"/>
                        <w:szCs w:val="22"/>
                      </w:rPr>
                      <m:t>x</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MJ/</w:t>
            </w:r>
            <w:r w:rsidRPr="008D23E0">
              <w:rPr>
                <w:rFonts w:ascii="宋体" w:eastAsia="宋体" w:hAnsi="宋体" w:cs="Times New Roman" w:hint="eastAsia"/>
                <w:sz w:val="22"/>
                <w:szCs w:val="22"/>
              </w:rPr>
              <w:t>质量或体积单位</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基础年出行方式</w:t>
            </w:r>
            <w:r w:rsidRPr="008D23E0">
              <w:rPr>
                <w:rFonts w:ascii="宋体" w:eastAsia="宋体" w:hAnsi="宋体" w:cs="Times New Roman"/>
                <w:sz w:val="22"/>
                <w:szCs w:val="22"/>
              </w:rPr>
              <w:t>k</w:t>
            </w:r>
            <w:r w:rsidRPr="008D23E0">
              <w:rPr>
                <w:rFonts w:ascii="宋体" w:eastAsia="宋体" w:hAnsi="宋体" w:cs="Times New Roman" w:hint="eastAsia"/>
                <w:sz w:val="22"/>
                <w:szCs w:val="22"/>
              </w:rPr>
              <w:t>使用能源</w:t>
            </w:r>
            <w:r w:rsidRPr="008D23E0">
              <w:rPr>
                <w:rFonts w:ascii="宋体" w:eastAsia="宋体" w:hAnsi="宋体" w:cs="Times New Roman"/>
                <w:sz w:val="22"/>
                <w:szCs w:val="22"/>
              </w:rPr>
              <w:t>x</w:t>
            </w:r>
            <w:r w:rsidRPr="008D23E0">
              <w:rPr>
                <w:rFonts w:ascii="宋体" w:eastAsia="宋体" w:hAnsi="宋体" w:cs="Times New Roman" w:hint="eastAsia"/>
                <w:sz w:val="22"/>
                <w:szCs w:val="22"/>
              </w:rPr>
              <w:t>的净热值</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hint="eastAsia"/>
                <w:sz w:val="22"/>
                <w:szCs w:val="22"/>
              </w:rPr>
              <w:t>按照以下优先次序选取来源：</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1</w:t>
            </w:r>
            <w:r w:rsidRPr="008D23E0">
              <w:rPr>
                <w:rFonts w:ascii="宋体" w:eastAsia="宋体" w:hAnsi="宋体" w:cs="Times New Roman" w:hint="eastAsia"/>
                <w:sz w:val="22"/>
                <w:szCs w:val="22"/>
              </w:rPr>
              <w:t>、地方测量（权威研究机构或项目参与方测量）；</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2</w:t>
            </w:r>
            <w:r w:rsidRPr="008D23E0">
              <w:rPr>
                <w:rFonts w:ascii="宋体" w:eastAsia="宋体" w:hAnsi="宋体" w:cs="Times New Roman" w:hint="eastAsia"/>
                <w:sz w:val="22"/>
                <w:szCs w:val="22"/>
              </w:rPr>
              <w:t>、国内外文献</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3</w:t>
            </w:r>
            <w:r w:rsidRPr="008D23E0">
              <w:rPr>
                <w:rFonts w:ascii="宋体" w:eastAsia="宋体" w:hAnsi="宋体" w:cs="Times New Roman" w:hint="eastAsia"/>
                <w:sz w:val="22"/>
                <w:szCs w:val="22"/>
              </w:rPr>
              <w:t>、最新</w:t>
            </w:r>
            <w:r w:rsidRPr="008D23E0">
              <w:rPr>
                <w:rFonts w:ascii="宋体" w:eastAsia="宋体" w:hAnsi="宋体" w:cs="Times New Roman"/>
                <w:sz w:val="22"/>
                <w:szCs w:val="22"/>
              </w:rPr>
              <w:t xml:space="preserve">IPCC </w:t>
            </w:r>
            <w:r w:rsidRPr="008D23E0">
              <w:rPr>
                <w:rFonts w:ascii="宋体" w:eastAsia="宋体" w:hAnsi="宋体" w:cs="Times New Roman" w:hint="eastAsia"/>
                <w:sz w:val="22"/>
                <w:szCs w:val="22"/>
              </w:rPr>
              <w:t>缺省值；</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lastRenderedPageBreak/>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9</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电力消耗总量</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8</w:t>
            </w:r>
          </w:p>
        </w:tc>
        <w:tc>
          <w:tcPr>
            <w:tcW w:w="6236" w:type="dxa"/>
            <w:vAlign w:val="center"/>
          </w:tcPr>
          <w:p w:rsidR="008D23E0" w:rsidRPr="00F4271B"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EC</m:t>
                    </m:r>
                  </m:e>
                  <m:sub>
                    <m:r>
                      <w:rPr>
                        <w:rFonts w:ascii="Cambria Math" w:eastAsia="宋体" w:hAnsi="Cambria Math" w:cs="Times New Roman"/>
                        <w:sz w:val="22"/>
                        <w:szCs w:val="22"/>
                      </w:rPr>
                      <m:t>k</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kWh</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基础年出行方式</w:t>
            </w:r>
            <w:r w:rsidRPr="008D23E0">
              <w:rPr>
                <w:rFonts w:ascii="宋体" w:eastAsia="宋体" w:hAnsi="宋体" w:cs="Times New Roman"/>
                <w:sz w:val="22"/>
                <w:szCs w:val="22"/>
              </w:rPr>
              <w:t>k</w:t>
            </w:r>
            <w:r w:rsidRPr="008D23E0">
              <w:rPr>
                <w:rFonts w:ascii="宋体" w:eastAsia="宋体" w:hAnsi="宋体" w:cs="Times New Roman" w:hint="eastAsia"/>
                <w:sz w:val="22"/>
                <w:szCs w:val="22"/>
              </w:rPr>
              <w:t>使用电力的耗电总量</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由</w:t>
            </w:r>
            <w:r w:rsidR="0054097B">
              <w:rPr>
                <w:rFonts w:ascii="宋体" w:eastAsia="宋体" w:hAnsi="宋体" w:cs="Times New Roman" w:hint="eastAsia"/>
                <w:sz w:val="22"/>
                <w:szCs w:val="22"/>
              </w:rPr>
              <w:t>长春市</w:t>
            </w:r>
            <w:r w:rsidRPr="008D23E0">
              <w:rPr>
                <w:rFonts w:ascii="宋体" w:eastAsia="宋体" w:hAnsi="宋体" w:cs="Times New Roman" w:hint="eastAsia"/>
                <w:sz w:val="22"/>
                <w:szCs w:val="22"/>
              </w:rPr>
              <w:t>统计局发布的基础年行业能耗计算</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10</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电力损失系数</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9</w:t>
            </w:r>
          </w:p>
        </w:tc>
        <w:tc>
          <w:tcPr>
            <w:tcW w:w="6236" w:type="dxa"/>
            <w:vAlign w:val="center"/>
          </w:tcPr>
          <w:p w:rsidR="008D23E0" w:rsidRPr="00F4271B" w:rsidRDefault="008D23E0" w:rsidP="008D23E0">
            <w:pPr>
              <w:pStyle w:val="afa"/>
              <w:widowControl w:val="0"/>
              <w:adjustRightInd w:val="0"/>
              <w:snapToGrid w:val="0"/>
              <w:rPr>
                <w:rFonts w:ascii="宋体" w:eastAsia="宋体" w:hAnsi="宋体" w:cs="Times New Roman"/>
                <w:sz w:val="22"/>
                <w:szCs w:val="22"/>
              </w:rPr>
            </w:pPr>
            <m:oMathPara>
              <m:oMathParaPr>
                <m:jc m:val="center"/>
              </m:oMathParaPr>
              <m:oMath>
                <m:r>
                  <w:rPr>
                    <w:rFonts w:ascii="Cambria Math" w:eastAsia="宋体" w:hAnsi="Cambria Math" w:cs="Times New Roman"/>
                    <w:sz w:val="22"/>
                    <w:szCs w:val="22"/>
                  </w:rPr>
                  <m:t>TDL</m:t>
                </m:r>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无量纲</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基础年的电力系统平均技术传输与分配损失系数</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hint="eastAsia"/>
                <w:sz w:val="22"/>
                <w:szCs w:val="22"/>
              </w:rPr>
              <w:t>按照以下优先次序选取来源：</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1</w:t>
            </w:r>
            <w:r w:rsidRPr="008D23E0">
              <w:rPr>
                <w:rFonts w:ascii="宋体" w:eastAsia="宋体" w:hAnsi="宋体" w:cs="Times New Roman" w:hint="eastAsia"/>
                <w:sz w:val="22"/>
                <w:szCs w:val="22"/>
              </w:rPr>
              <w:t>、地方测量（权威研究机构或项目参与方测量）；</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2</w:t>
            </w:r>
            <w:r w:rsidRPr="008D23E0">
              <w:rPr>
                <w:rFonts w:ascii="宋体" w:eastAsia="宋体" w:hAnsi="宋体" w:cs="Times New Roman" w:hint="eastAsia"/>
                <w:sz w:val="22"/>
                <w:szCs w:val="22"/>
              </w:rPr>
              <w:t>、相关文献</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1</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各能源类型排放因子</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Pr="008D23E0">
              <w:rPr>
                <w:rFonts w:ascii="宋体" w:eastAsia="宋体" w:hAnsi="宋体" w:cs="Times New Roman"/>
                <w:sz w:val="22"/>
                <w:szCs w:val="22"/>
              </w:rPr>
              <w:t>10</w:t>
            </w:r>
          </w:p>
        </w:tc>
        <w:tc>
          <w:tcPr>
            <w:tcW w:w="6236" w:type="dxa"/>
            <w:vAlign w:val="center"/>
          </w:tcPr>
          <w:p w:rsidR="008D23E0" w:rsidRPr="008D23E0" w:rsidRDefault="00145692" w:rsidP="008D23E0">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EF</m:t>
                    </m:r>
                  </m:e>
                  <m:sub>
                    <m:r>
                      <w:rPr>
                        <w:rFonts w:ascii="Cambria Math" w:eastAsia="宋体" w:hAnsi="Cambria Math" w:cs="Times New Roman"/>
                        <w:sz w:val="22"/>
                        <w:szCs w:val="22"/>
                      </w:rPr>
                      <m:t>CO</m:t>
                    </m:r>
                    <m:r>
                      <m:rPr>
                        <m:sty m:val="p"/>
                      </m:rPr>
                      <w:rPr>
                        <w:rFonts w:ascii="Cambria Math" w:eastAsia="宋体" w:hAnsi="Cambria Math" w:cs="Times New Roman"/>
                        <w:sz w:val="22"/>
                        <w:szCs w:val="22"/>
                      </w:rPr>
                      <m:t>2,</m:t>
                    </m:r>
                    <m:r>
                      <w:rPr>
                        <w:rFonts w:ascii="Cambria Math" w:eastAsia="宋体" w:hAnsi="Cambria Math" w:cs="Times New Roman"/>
                        <w:sz w:val="22"/>
                        <w:szCs w:val="22"/>
                      </w:rPr>
                      <m:t>x</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化石燃料为</w:t>
            </w:r>
            <w:r w:rsidRPr="008D23E0">
              <w:rPr>
                <w:rFonts w:ascii="宋体" w:eastAsia="宋体" w:hAnsi="宋体" w:cs="Times New Roman"/>
                <w:sz w:val="22"/>
                <w:szCs w:val="22"/>
              </w:rPr>
              <w:t>tCO</w:t>
            </w:r>
            <w:r w:rsidRPr="0054097B">
              <w:rPr>
                <w:rFonts w:ascii="宋体" w:eastAsia="宋体" w:hAnsi="宋体" w:cs="Times New Roman"/>
                <w:sz w:val="22"/>
                <w:szCs w:val="22"/>
                <w:vertAlign w:val="subscript"/>
              </w:rPr>
              <w:t>2</w:t>
            </w:r>
            <w:r w:rsidRPr="008D23E0">
              <w:rPr>
                <w:rFonts w:ascii="宋体" w:eastAsia="宋体" w:hAnsi="宋体" w:cs="Times New Roman"/>
                <w:sz w:val="22"/>
                <w:szCs w:val="22"/>
              </w:rPr>
              <w:t>/MJ</w:t>
            </w:r>
            <w:r w:rsidRPr="008D23E0">
              <w:rPr>
                <w:rFonts w:ascii="宋体" w:eastAsia="宋体" w:hAnsi="宋体" w:cs="Times New Roman" w:hint="eastAsia"/>
                <w:sz w:val="22"/>
                <w:szCs w:val="22"/>
              </w:rPr>
              <w:t>，电力为</w:t>
            </w:r>
            <w:r w:rsidRPr="008D23E0">
              <w:rPr>
                <w:rFonts w:ascii="宋体" w:eastAsia="宋体" w:hAnsi="宋体" w:cs="Times New Roman"/>
                <w:sz w:val="22"/>
                <w:szCs w:val="22"/>
              </w:rPr>
              <w:t>tCO</w:t>
            </w:r>
            <w:r w:rsidRPr="0054097B">
              <w:rPr>
                <w:rFonts w:ascii="宋体" w:eastAsia="宋体" w:hAnsi="宋体" w:cs="Times New Roman"/>
                <w:sz w:val="22"/>
                <w:szCs w:val="22"/>
                <w:vertAlign w:val="subscript"/>
              </w:rPr>
              <w:t>2</w:t>
            </w:r>
            <w:r w:rsidRPr="008D23E0">
              <w:rPr>
                <w:rFonts w:ascii="宋体" w:eastAsia="宋体" w:hAnsi="宋体" w:cs="Times New Roman"/>
                <w:sz w:val="22"/>
                <w:szCs w:val="22"/>
              </w:rPr>
              <w:t>/kWh</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基础年能源类型</w:t>
            </w:r>
            <w:r w:rsidRPr="008D23E0">
              <w:rPr>
                <w:rFonts w:ascii="宋体" w:eastAsia="宋体" w:hAnsi="宋体" w:cs="Times New Roman"/>
                <w:sz w:val="22"/>
                <w:szCs w:val="22"/>
              </w:rPr>
              <w:t>x</w:t>
            </w:r>
            <w:r w:rsidRPr="008D23E0">
              <w:rPr>
                <w:rFonts w:ascii="宋体" w:eastAsia="宋体" w:hAnsi="宋体" w:cs="Times New Roman" w:hint="eastAsia"/>
                <w:sz w:val="22"/>
                <w:szCs w:val="22"/>
              </w:rPr>
              <w:t>的碳排放因子</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hint="eastAsia"/>
                <w:sz w:val="22"/>
                <w:szCs w:val="22"/>
              </w:rPr>
              <w:t>按照以下优先次序选取来源：</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1</w:t>
            </w:r>
            <w:r w:rsidRPr="008D23E0">
              <w:rPr>
                <w:rFonts w:ascii="宋体" w:eastAsia="宋体" w:hAnsi="宋体" w:cs="Times New Roman" w:hint="eastAsia"/>
                <w:sz w:val="22"/>
                <w:szCs w:val="22"/>
              </w:rPr>
              <w:t>、地方测量（权威研究机构或项目参与方测量）；</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2</w:t>
            </w:r>
            <w:r w:rsidRPr="008D23E0">
              <w:rPr>
                <w:rFonts w:ascii="宋体" w:eastAsia="宋体" w:hAnsi="宋体" w:cs="Times New Roman" w:hint="eastAsia"/>
                <w:sz w:val="22"/>
                <w:szCs w:val="22"/>
              </w:rPr>
              <w:t>、国内外文献</w:t>
            </w:r>
          </w:p>
          <w:p w:rsidR="008D23E0" w:rsidRPr="008D23E0" w:rsidRDefault="008D23E0" w:rsidP="0054097B">
            <w:pPr>
              <w:pStyle w:val="afa"/>
              <w:widowControl w:val="0"/>
              <w:adjustRightInd w:val="0"/>
              <w:snapToGrid w:val="0"/>
              <w:jc w:val="left"/>
              <w:rPr>
                <w:rFonts w:ascii="宋体" w:eastAsia="宋体" w:hAnsi="宋体" w:cs="Times New Roman"/>
                <w:sz w:val="22"/>
                <w:szCs w:val="22"/>
              </w:rPr>
            </w:pPr>
            <w:r w:rsidRPr="008D23E0">
              <w:rPr>
                <w:rFonts w:ascii="宋体" w:eastAsia="宋体" w:hAnsi="宋体" w:cs="Times New Roman"/>
                <w:sz w:val="22"/>
                <w:szCs w:val="22"/>
              </w:rPr>
              <w:t>3</w:t>
            </w:r>
            <w:r w:rsidRPr="008D23E0">
              <w:rPr>
                <w:rFonts w:ascii="宋体" w:eastAsia="宋体" w:hAnsi="宋体" w:cs="Times New Roman" w:hint="eastAsia"/>
                <w:sz w:val="22"/>
                <w:szCs w:val="22"/>
              </w:rPr>
              <w:t>、最新</w:t>
            </w:r>
            <w:r w:rsidRPr="008D23E0">
              <w:rPr>
                <w:rFonts w:ascii="宋体" w:eastAsia="宋体" w:hAnsi="宋体" w:cs="Times New Roman"/>
                <w:sz w:val="22"/>
                <w:szCs w:val="22"/>
              </w:rPr>
              <w:t xml:space="preserve">IPCC </w:t>
            </w:r>
            <w:r w:rsidRPr="008D23E0">
              <w:rPr>
                <w:rFonts w:ascii="宋体" w:eastAsia="宋体" w:hAnsi="宋体" w:cs="Times New Roman" w:hint="eastAsia"/>
                <w:sz w:val="22"/>
                <w:szCs w:val="22"/>
              </w:rPr>
              <w:t>缺省值；</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F10AB2" w:rsidP="008D23E0">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当参数6和8不可获取时，需获取该参数</w:t>
            </w: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2</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常规公交运营车辆数</w:t>
      </w:r>
    </w:p>
    <w:tbl>
      <w:tblPr>
        <w:tblStyle w:val="5"/>
        <w:tblW w:w="8504" w:type="dxa"/>
        <w:tblInd w:w="137" w:type="dxa"/>
        <w:tblLayout w:type="fixed"/>
        <w:tblLook w:val="04A0" w:firstRow="1" w:lastRow="0" w:firstColumn="1" w:lastColumn="0" w:noHBand="0" w:noVBand="1"/>
      </w:tblPr>
      <w:tblGrid>
        <w:gridCol w:w="2268"/>
        <w:gridCol w:w="6236"/>
      </w:tblGrid>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11</w:t>
            </w:r>
          </w:p>
        </w:tc>
        <w:tc>
          <w:tcPr>
            <w:tcW w:w="6236" w:type="dxa"/>
            <w:vAlign w:val="center"/>
          </w:tcPr>
          <w:p w:rsidR="00F10AB2" w:rsidRPr="008D23E0" w:rsidRDefault="00145692" w:rsidP="00A80983">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N</m:t>
                    </m:r>
                  </m:e>
                  <m:sub>
                    <m:r>
                      <w:rPr>
                        <w:rFonts w:ascii="Cambria Math" w:eastAsia="宋体" w:hAnsi="Cambria Math" w:cs="Times New Roman"/>
                        <w:sz w:val="22"/>
                        <w:szCs w:val="22"/>
                      </w:rPr>
                      <m:t>x</m:t>
                    </m:r>
                    <m:r>
                      <m:rPr>
                        <m:sty m:val="p"/>
                      </m:rPr>
                      <w:rPr>
                        <w:rFonts w:ascii="Cambria Math" w:eastAsia="宋体" w:hAnsi="Cambria Math" w:cs="Times New Roman"/>
                        <w:sz w:val="22"/>
                        <w:szCs w:val="22"/>
                      </w:rPr>
                      <m:t>,</m:t>
                    </m:r>
                    <m:r>
                      <w:rPr>
                        <w:rFonts w:ascii="Cambria Math" w:eastAsia="宋体" w:hAnsi="Cambria Math" w:cs="Times New Roman"/>
                        <w:sz w:val="22"/>
                        <w:szCs w:val="22"/>
                      </w:rPr>
                      <m:t>t</m:t>
                    </m:r>
                  </m:sub>
                </m:sSub>
              </m:oMath>
            </m:oMathPara>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辆</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lastRenderedPageBreak/>
              <w:t>描述</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hint="eastAsia"/>
                <w:sz w:val="22"/>
                <w:szCs w:val="22"/>
              </w:rPr>
              <w:t>使用</w:t>
            </w:r>
            <w:r w:rsidR="00420B00" w:rsidRPr="00F10AB2">
              <w:rPr>
                <w:rFonts w:ascii="宋体" w:eastAsia="宋体" w:hAnsi="宋体" w:cs="Times New Roman" w:hint="eastAsia"/>
                <w:sz w:val="22"/>
                <w:szCs w:val="22"/>
              </w:rPr>
              <w:t>能源</w:t>
            </w:r>
            <m:oMath>
              <m:r>
                <w:rPr>
                  <w:rFonts w:ascii="Cambria Math" w:eastAsia="宋体" w:hAnsi="Cambria Math" w:cs="Times New Roman"/>
                  <w:sz w:val="22"/>
                  <w:szCs w:val="22"/>
                </w:rPr>
                <m:t>x</m:t>
              </m:r>
            </m:oMath>
            <w:r w:rsidR="00420B00" w:rsidRPr="00F10AB2">
              <w:rPr>
                <w:rFonts w:ascii="宋体" w:eastAsia="宋体" w:hAnsi="宋体" w:cs="Times New Roman"/>
                <w:sz w:val="22"/>
                <w:szCs w:val="22"/>
              </w:rPr>
              <w:t>的车辆类型</w:t>
            </w:r>
            <m:oMath>
              <m:r>
                <w:rPr>
                  <w:rFonts w:ascii="Cambria Math" w:eastAsia="宋体" w:hAnsi="Cambria Math" w:cs="Times New Roman"/>
                  <w:sz w:val="22"/>
                  <w:szCs w:val="22"/>
                </w:rPr>
                <m:t>t</m:t>
              </m:r>
            </m:oMath>
            <w:r w:rsidRPr="00F10AB2">
              <w:rPr>
                <w:rFonts w:ascii="宋体" w:eastAsia="宋体" w:hAnsi="宋体" w:cs="Times New Roman"/>
                <w:sz w:val="22"/>
                <w:szCs w:val="22"/>
              </w:rPr>
              <w:t>的运营车辆数</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通过长春市常规公交主管部门后运营单位获得</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当参数6和8不可获取时，需获取该参数</w:t>
            </w: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3</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常规公交总运营行驶里程</w:t>
      </w:r>
    </w:p>
    <w:tbl>
      <w:tblPr>
        <w:tblStyle w:val="5"/>
        <w:tblW w:w="8504" w:type="dxa"/>
        <w:tblInd w:w="137" w:type="dxa"/>
        <w:tblLayout w:type="fixed"/>
        <w:tblLook w:val="04A0" w:firstRow="1" w:lastRow="0" w:firstColumn="1" w:lastColumn="0" w:noHBand="0" w:noVBand="1"/>
      </w:tblPr>
      <w:tblGrid>
        <w:gridCol w:w="2268"/>
        <w:gridCol w:w="6236"/>
      </w:tblGrid>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12</w:t>
            </w:r>
          </w:p>
        </w:tc>
        <w:tc>
          <w:tcPr>
            <w:tcW w:w="6236" w:type="dxa"/>
            <w:vAlign w:val="center"/>
          </w:tcPr>
          <w:p w:rsidR="00F10AB2" w:rsidRPr="008D23E0" w:rsidRDefault="00145692" w:rsidP="00A80983">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AD</m:t>
                    </m:r>
                  </m:e>
                  <m:sub>
                    <m:r>
                      <w:rPr>
                        <w:rFonts w:ascii="Cambria Math" w:eastAsia="宋体" w:hAnsi="Cambria Math" w:cs="Times New Roman"/>
                        <w:sz w:val="22"/>
                        <w:szCs w:val="22"/>
                      </w:rPr>
                      <m:t>k</m:t>
                    </m:r>
                    <m:r>
                      <m:rPr>
                        <m:sty m:val="p"/>
                      </m:rPr>
                      <w:rPr>
                        <w:rFonts w:ascii="Cambria Math" w:eastAsia="宋体" w:hAnsi="Cambria Math" w:cs="Times New Roman"/>
                        <w:sz w:val="22"/>
                        <w:szCs w:val="22"/>
                      </w:rPr>
                      <m:t>,</m:t>
                    </m:r>
                    <m:r>
                      <w:rPr>
                        <w:rFonts w:ascii="Cambria Math" w:eastAsia="宋体" w:hAnsi="Cambria Math" w:cs="Times New Roman"/>
                        <w:sz w:val="22"/>
                        <w:szCs w:val="22"/>
                      </w:rPr>
                      <m:t>y</m:t>
                    </m:r>
                    <m:r>
                      <w:rPr>
                        <w:rFonts w:ascii="Cambria Math" w:eastAsia="宋体" w:hAnsi="Cambria Math" w:cs="Times New Roman"/>
                        <w:sz w:val="22"/>
                        <w:szCs w:val="22"/>
                      </w:rPr>
                      <m:t>,</m:t>
                    </m:r>
                    <m:r>
                      <w:rPr>
                        <w:rFonts w:ascii="Cambria Math" w:eastAsia="宋体" w:hAnsi="Cambria Math" w:cs="Times New Roman"/>
                        <w:sz w:val="22"/>
                        <w:szCs w:val="22"/>
                      </w:rPr>
                      <m:t>x</m:t>
                    </m:r>
                    <m:r>
                      <w:rPr>
                        <w:rFonts w:ascii="Cambria Math" w:eastAsia="宋体" w:hAnsi="Cambria Math" w:cs="Times New Roman"/>
                        <w:sz w:val="22"/>
                        <w:szCs w:val="22"/>
                      </w:rPr>
                      <m:t>,</m:t>
                    </m:r>
                    <m:r>
                      <w:rPr>
                        <w:rFonts w:ascii="Cambria Math" w:eastAsia="宋体" w:hAnsi="Cambria Math" w:cs="Times New Roman"/>
                        <w:sz w:val="22"/>
                        <w:szCs w:val="22"/>
                      </w:rPr>
                      <m:t>t</m:t>
                    </m:r>
                  </m:sub>
                </m:sSub>
              </m:oMath>
            </m:oMathPara>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sz w:val="22"/>
                <w:szCs w:val="22"/>
              </w:rPr>
              <w:t>K</w:t>
            </w:r>
            <w:r>
              <w:rPr>
                <w:rFonts w:ascii="宋体" w:eastAsia="宋体" w:hAnsi="宋体" w:cs="Times New Roman" w:hint="eastAsia"/>
                <w:sz w:val="22"/>
                <w:szCs w:val="22"/>
              </w:rPr>
              <w:t>m</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hint="eastAsia"/>
                <w:sz w:val="22"/>
                <w:szCs w:val="22"/>
              </w:rPr>
              <w:t>基础年常规公交使用</w:t>
            </w:r>
            <w:r w:rsidR="00420B00" w:rsidRPr="00F10AB2">
              <w:rPr>
                <w:rFonts w:ascii="宋体" w:eastAsia="宋体" w:hAnsi="宋体" w:cs="Times New Roman" w:hint="eastAsia"/>
                <w:sz w:val="22"/>
                <w:szCs w:val="22"/>
              </w:rPr>
              <w:t>能源</w:t>
            </w:r>
            <m:oMath>
              <m:r>
                <w:rPr>
                  <w:rFonts w:ascii="Cambria Math" w:eastAsia="宋体" w:hAnsi="Cambria Math" w:cs="Times New Roman"/>
                  <w:sz w:val="22"/>
                  <w:szCs w:val="22"/>
                </w:rPr>
                <m:t>x</m:t>
              </m:r>
            </m:oMath>
            <w:r w:rsidR="00420B00" w:rsidRPr="00F10AB2">
              <w:rPr>
                <w:rFonts w:ascii="宋体" w:eastAsia="宋体" w:hAnsi="宋体" w:cs="Times New Roman"/>
                <w:sz w:val="22"/>
                <w:szCs w:val="22"/>
              </w:rPr>
              <w:t>的车辆类型</w:t>
            </w:r>
            <m:oMath>
              <m:r>
                <w:rPr>
                  <w:rFonts w:ascii="Cambria Math" w:eastAsia="宋体" w:hAnsi="Cambria Math" w:cs="Times New Roman"/>
                  <w:sz w:val="22"/>
                  <w:szCs w:val="22"/>
                </w:rPr>
                <m:t>t</m:t>
              </m:r>
            </m:oMath>
            <w:r w:rsidRPr="00F10AB2">
              <w:rPr>
                <w:rFonts w:ascii="宋体" w:eastAsia="宋体" w:hAnsi="宋体" w:cs="Times New Roman"/>
                <w:sz w:val="22"/>
                <w:szCs w:val="22"/>
              </w:rPr>
              <w:t>的年总运营行驶里程</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F10AB2" w:rsidRPr="008D23E0" w:rsidRDefault="00F10AB2" w:rsidP="00F10AB2">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通过长春市常规公交主管部门或运营单位获得</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当参数6和8不可获取时，需获取该参数</w:t>
            </w: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4</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常规公交百公里能耗</w:t>
      </w:r>
    </w:p>
    <w:tbl>
      <w:tblPr>
        <w:tblStyle w:val="5"/>
        <w:tblW w:w="8504" w:type="dxa"/>
        <w:tblInd w:w="137" w:type="dxa"/>
        <w:tblLayout w:type="fixed"/>
        <w:tblLook w:val="04A0" w:firstRow="1" w:lastRow="0" w:firstColumn="1" w:lastColumn="0" w:noHBand="0" w:noVBand="1"/>
      </w:tblPr>
      <w:tblGrid>
        <w:gridCol w:w="2268"/>
        <w:gridCol w:w="6236"/>
      </w:tblGrid>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13</w:t>
            </w:r>
          </w:p>
        </w:tc>
        <w:tc>
          <w:tcPr>
            <w:tcW w:w="6236" w:type="dxa"/>
            <w:vAlign w:val="center"/>
          </w:tcPr>
          <w:p w:rsidR="00F10AB2" w:rsidRPr="008D23E0" w:rsidRDefault="00145692" w:rsidP="00A80983">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FCP</m:t>
                    </m:r>
                  </m:e>
                  <m:sub>
                    <m:r>
                      <w:rPr>
                        <w:rFonts w:ascii="Cambria Math" w:eastAsia="宋体" w:hAnsi="Cambria Math" w:cs="Times New Roman"/>
                        <w:sz w:val="22"/>
                        <w:szCs w:val="22"/>
                      </w:rPr>
                      <m:t>k</m:t>
                    </m:r>
                    <m:r>
                      <m:rPr>
                        <m:sty m:val="p"/>
                      </m:rPr>
                      <w:rPr>
                        <w:rFonts w:ascii="Cambria Math" w:eastAsia="宋体" w:hAnsi="Cambria Math" w:cs="Times New Roman"/>
                        <w:sz w:val="22"/>
                        <w:szCs w:val="22"/>
                      </w:rPr>
                      <m:t>,</m:t>
                    </m:r>
                    <m:r>
                      <w:rPr>
                        <w:rFonts w:ascii="Cambria Math" w:eastAsia="宋体" w:hAnsi="Cambria Math" w:cs="Times New Roman"/>
                        <w:sz w:val="22"/>
                        <w:szCs w:val="22"/>
                      </w:rPr>
                      <m:t>x</m:t>
                    </m:r>
                    <m:r>
                      <w:rPr>
                        <w:rFonts w:ascii="Cambria Math" w:eastAsia="宋体" w:hAnsi="Cambria Math" w:cs="Times New Roman"/>
                        <w:sz w:val="22"/>
                        <w:szCs w:val="22"/>
                      </w:rPr>
                      <m:t>,</m:t>
                    </m:r>
                    <m:r>
                      <w:rPr>
                        <w:rFonts w:ascii="Cambria Math" w:eastAsia="宋体" w:hAnsi="Cambria Math" w:cs="Times New Roman"/>
                        <w:sz w:val="22"/>
                        <w:szCs w:val="22"/>
                      </w:rPr>
                      <m:t>t</m:t>
                    </m:r>
                  </m:sub>
                </m:sSub>
              </m:oMath>
            </m:oMathPara>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sz w:val="22"/>
                <w:szCs w:val="22"/>
              </w:rPr>
              <w:t>L/100KM</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F10AB2" w:rsidRPr="008D23E0" w:rsidRDefault="00F10AB2" w:rsidP="00F10AB2">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hint="eastAsia"/>
                <w:sz w:val="22"/>
                <w:szCs w:val="22"/>
              </w:rPr>
              <w:t>基础年常规公交使用能源</w:t>
            </w:r>
            <m:oMath>
              <m:r>
                <w:rPr>
                  <w:rFonts w:ascii="Cambria Math" w:eastAsia="宋体" w:hAnsi="Cambria Math" w:cs="Times New Roman"/>
                  <w:sz w:val="22"/>
                  <w:szCs w:val="22"/>
                </w:rPr>
                <m:t>x</m:t>
              </m:r>
            </m:oMath>
            <w:r w:rsidRPr="00F10AB2">
              <w:rPr>
                <w:rFonts w:ascii="宋体" w:eastAsia="宋体" w:hAnsi="宋体" w:cs="Times New Roman"/>
                <w:sz w:val="22"/>
                <w:szCs w:val="22"/>
              </w:rPr>
              <w:t>的车辆类型</w:t>
            </w:r>
            <m:oMath>
              <m:r>
                <w:rPr>
                  <w:rFonts w:ascii="Cambria Math" w:eastAsia="宋体" w:hAnsi="Cambria Math" w:cs="Times New Roman"/>
                  <w:sz w:val="22"/>
                  <w:szCs w:val="22"/>
                </w:rPr>
                <m:t>t</m:t>
              </m:r>
            </m:oMath>
            <w:r w:rsidRPr="00F10AB2">
              <w:rPr>
                <w:rFonts w:ascii="宋体" w:eastAsia="宋体" w:hAnsi="宋体" w:cs="Times New Roman"/>
                <w:sz w:val="22"/>
                <w:szCs w:val="22"/>
              </w:rPr>
              <w:t>的百公里消耗量</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F10AB2" w:rsidRPr="008D23E0" w:rsidRDefault="00F10AB2" w:rsidP="00F10AB2">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通过长春市常规公交主管部门或运营单位获得</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当参数6和8不可获取时，需获取该参数</w:t>
            </w: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5</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常规公交百公里电耗</w:t>
      </w:r>
    </w:p>
    <w:tbl>
      <w:tblPr>
        <w:tblStyle w:val="5"/>
        <w:tblW w:w="8504" w:type="dxa"/>
        <w:tblInd w:w="137" w:type="dxa"/>
        <w:tblLayout w:type="fixed"/>
        <w:tblLook w:val="04A0" w:firstRow="1" w:lastRow="0" w:firstColumn="1" w:lastColumn="0" w:noHBand="0" w:noVBand="1"/>
      </w:tblPr>
      <w:tblGrid>
        <w:gridCol w:w="2268"/>
        <w:gridCol w:w="6236"/>
      </w:tblGrid>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14</w:t>
            </w:r>
          </w:p>
        </w:tc>
        <w:tc>
          <w:tcPr>
            <w:tcW w:w="6236" w:type="dxa"/>
            <w:vAlign w:val="center"/>
          </w:tcPr>
          <w:p w:rsidR="00F10AB2" w:rsidRPr="008D23E0" w:rsidRDefault="00145692" w:rsidP="00A80983">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ECP</m:t>
                    </m:r>
                  </m:e>
                  <m:sub>
                    <m:r>
                      <w:rPr>
                        <w:rFonts w:ascii="Cambria Math" w:eastAsia="宋体" w:hAnsi="Cambria Math" w:cs="Times New Roman"/>
                        <w:sz w:val="22"/>
                        <w:szCs w:val="22"/>
                      </w:rPr>
                      <m:t>k</m:t>
                    </m:r>
                    <m:r>
                      <w:rPr>
                        <w:rFonts w:ascii="Cambria Math" w:eastAsia="宋体" w:hAnsi="Cambria Math" w:cs="Times New Roman"/>
                        <w:sz w:val="22"/>
                        <w:szCs w:val="22"/>
                      </w:rPr>
                      <m:t>,</m:t>
                    </m:r>
                    <m:r>
                      <w:rPr>
                        <w:rFonts w:ascii="Cambria Math" w:eastAsia="宋体" w:hAnsi="Cambria Math" w:cs="Times New Roman"/>
                        <w:sz w:val="22"/>
                        <w:szCs w:val="22"/>
                      </w:rPr>
                      <m:t>t</m:t>
                    </m:r>
                  </m:sub>
                </m:sSub>
              </m:oMath>
            </m:oMathPara>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sz w:val="22"/>
                <w:szCs w:val="22"/>
              </w:rPr>
              <w:t>kWh/100KM</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hint="eastAsia"/>
                <w:sz w:val="22"/>
                <w:szCs w:val="22"/>
              </w:rPr>
              <w:t>基础年常规公交使用电力的车辆类型</w:t>
            </w:r>
            <m:oMath>
              <m:r>
                <w:rPr>
                  <w:rFonts w:ascii="Cambria Math" w:eastAsia="宋体" w:hAnsi="Cambria Math" w:cs="Times New Roman"/>
                  <w:sz w:val="22"/>
                  <w:szCs w:val="22"/>
                </w:rPr>
                <m:t>t</m:t>
              </m:r>
            </m:oMath>
            <w:r w:rsidRPr="00F10AB2">
              <w:rPr>
                <w:rFonts w:ascii="宋体" w:eastAsia="宋体" w:hAnsi="宋体" w:cs="Times New Roman"/>
                <w:sz w:val="22"/>
                <w:szCs w:val="22"/>
              </w:rPr>
              <w:t>的百公里消耗量</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F10AB2" w:rsidRPr="008D23E0" w:rsidRDefault="00F10AB2" w:rsidP="00F10AB2">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sz w:val="22"/>
                <w:szCs w:val="22"/>
              </w:rPr>
              <w:t>通过长春市常规公交</w:t>
            </w:r>
            <w:r w:rsidRPr="00F10AB2">
              <w:rPr>
                <w:rFonts w:ascii="宋体" w:eastAsia="宋体" w:hAnsi="宋体" w:cs="Times New Roman" w:hint="eastAsia"/>
                <w:sz w:val="22"/>
                <w:szCs w:val="22"/>
              </w:rPr>
              <w:t>主管部门或</w:t>
            </w:r>
            <w:r w:rsidRPr="00F10AB2">
              <w:rPr>
                <w:rFonts w:ascii="宋体" w:eastAsia="宋体" w:hAnsi="宋体" w:cs="Times New Roman"/>
                <w:sz w:val="22"/>
                <w:szCs w:val="22"/>
              </w:rPr>
              <w:t>运营单位获得</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当参数6和8不可获取时，需获取该参数</w:t>
            </w: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6</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轨道交通运营车公里</w:t>
      </w:r>
    </w:p>
    <w:tbl>
      <w:tblPr>
        <w:tblStyle w:val="5"/>
        <w:tblW w:w="8504" w:type="dxa"/>
        <w:tblInd w:w="137" w:type="dxa"/>
        <w:tblLayout w:type="fixed"/>
        <w:tblLook w:val="04A0" w:firstRow="1" w:lastRow="0" w:firstColumn="1" w:lastColumn="0" w:noHBand="0" w:noVBand="1"/>
      </w:tblPr>
      <w:tblGrid>
        <w:gridCol w:w="2268"/>
        <w:gridCol w:w="6236"/>
      </w:tblGrid>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15</w:t>
            </w:r>
          </w:p>
        </w:tc>
        <w:tc>
          <w:tcPr>
            <w:tcW w:w="6236" w:type="dxa"/>
            <w:vAlign w:val="center"/>
          </w:tcPr>
          <w:p w:rsidR="00F10AB2" w:rsidRPr="008D23E0" w:rsidRDefault="00145692" w:rsidP="00A80983">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AD</m:t>
                    </m:r>
                  </m:e>
                  <m:sub>
                    <m:r>
                      <w:rPr>
                        <w:rFonts w:ascii="Cambria Math" w:eastAsia="宋体" w:hAnsi="Cambria Math" w:cs="Times New Roman"/>
                        <w:sz w:val="22"/>
                        <w:szCs w:val="22"/>
                      </w:rPr>
                      <m:t>k</m:t>
                    </m:r>
                    <m:r>
                      <m:rPr>
                        <m:sty m:val="p"/>
                      </m:rPr>
                      <w:rPr>
                        <w:rFonts w:ascii="Cambria Math" w:eastAsia="宋体" w:hAnsi="Cambria Math" w:cs="Times New Roman"/>
                        <w:sz w:val="22"/>
                        <w:szCs w:val="22"/>
                      </w:rPr>
                      <m:t>,</m:t>
                    </m:r>
                    <m:r>
                      <w:rPr>
                        <w:rFonts w:ascii="Cambria Math" w:eastAsia="宋体" w:hAnsi="Cambria Math" w:cs="Times New Roman"/>
                        <w:sz w:val="22"/>
                        <w:szCs w:val="22"/>
                      </w:rPr>
                      <m:t>y</m:t>
                    </m:r>
                    <m:r>
                      <w:rPr>
                        <w:rFonts w:ascii="Cambria Math" w:eastAsia="宋体" w:hAnsi="Cambria Math" w:cs="Times New Roman"/>
                        <w:sz w:val="22"/>
                        <w:szCs w:val="22"/>
                      </w:rPr>
                      <m:t>,</m:t>
                    </m:r>
                    <m:r>
                      <w:rPr>
                        <w:rFonts w:ascii="Cambria Math" w:eastAsia="宋体" w:hAnsi="Cambria Math" w:cs="Times New Roman" w:hint="eastAsia"/>
                        <w:sz w:val="22"/>
                        <w:szCs w:val="22"/>
                      </w:rPr>
                      <m:t>l</m:t>
                    </m:r>
                  </m:sub>
                </m:sSub>
              </m:oMath>
            </m:oMathPara>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sz w:val="22"/>
                <w:szCs w:val="22"/>
              </w:rPr>
              <w:t>K</w:t>
            </w:r>
            <w:r>
              <w:rPr>
                <w:rFonts w:ascii="宋体" w:eastAsia="宋体" w:hAnsi="宋体" w:cs="Times New Roman" w:hint="eastAsia"/>
                <w:sz w:val="22"/>
                <w:szCs w:val="22"/>
              </w:rPr>
              <w:t>m</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hint="eastAsia"/>
                <w:sz w:val="22"/>
                <w:szCs w:val="22"/>
              </w:rPr>
              <w:t>基础年轨道交通线路</w:t>
            </w:r>
            <m:oMath>
              <m:r>
                <w:rPr>
                  <w:rFonts w:ascii="Cambria Math" w:eastAsia="宋体" w:hAnsi="Cambria Math" w:cs="Times New Roman"/>
                  <w:sz w:val="22"/>
                  <w:szCs w:val="22"/>
                </w:rPr>
                <m:t>l</m:t>
              </m:r>
            </m:oMath>
            <w:r w:rsidRPr="00F10AB2">
              <w:rPr>
                <w:rFonts w:ascii="宋体" w:eastAsia="宋体" w:hAnsi="宋体" w:cs="Times New Roman"/>
                <w:sz w:val="22"/>
                <w:szCs w:val="22"/>
              </w:rPr>
              <w:t>的所属列车完成的运营车公里</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lastRenderedPageBreak/>
              <w:t>所使用的数据来源</w:t>
            </w:r>
          </w:p>
        </w:tc>
        <w:tc>
          <w:tcPr>
            <w:tcW w:w="6236" w:type="dxa"/>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sz w:val="22"/>
                <w:szCs w:val="22"/>
              </w:rPr>
              <w:t>通过长春市</w:t>
            </w:r>
            <w:r>
              <w:rPr>
                <w:rFonts w:ascii="宋体" w:eastAsia="宋体" w:hAnsi="宋体" w:cs="Times New Roman" w:hint="eastAsia"/>
                <w:sz w:val="22"/>
                <w:szCs w:val="22"/>
              </w:rPr>
              <w:t>轨道交通</w:t>
            </w:r>
            <w:r w:rsidRPr="00F10AB2">
              <w:rPr>
                <w:rFonts w:ascii="宋体" w:eastAsia="宋体" w:hAnsi="宋体" w:cs="Times New Roman" w:hint="eastAsia"/>
                <w:sz w:val="22"/>
                <w:szCs w:val="22"/>
              </w:rPr>
              <w:t>主管部门或</w:t>
            </w:r>
            <w:r w:rsidRPr="00F10AB2">
              <w:rPr>
                <w:rFonts w:ascii="宋体" w:eastAsia="宋体" w:hAnsi="宋体" w:cs="Times New Roman"/>
                <w:sz w:val="22"/>
                <w:szCs w:val="22"/>
              </w:rPr>
              <w:t>运营单位获得</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当参数6和8不可获取时，需获取该参数</w:t>
            </w: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7</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轨道交通车公里牵引能耗</w:t>
      </w:r>
    </w:p>
    <w:tbl>
      <w:tblPr>
        <w:tblStyle w:val="5"/>
        <w:tblW w:w="8504" w:type="dxa"/>
        <w:tblInd w:w="137" w:type="dxa"/>
        <w:tblLayout w:type="fixed"/>
        <w:tblLook w:val="04A0" w:firstRow="1" w:lastRow="0" w:firstColumn="1" w:lastColumn="0" w:noHBand="0" w:noVBand="1"/>
      </w:tblPr>
      <w:tblGrid>
        <w:gridCol w:w="2268"/>
        <w:gridCol w:w="6236"/>
      </w:tblGrid>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16</w:t>
            </w:r>
          </w:p>
        </w:tc>
        <w:tc>
          <w:tcPr>
            <w:tcW w:w="6236" w:type="dxa"/>
            <w:vAlign w:val="center"/>
          </w:tcPr>
          <w:p w:rsidR="00F10AB2" w:rsidRPr="008D23E0" w:rsidRDefault="00145692" w:rsidP="00A80983">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ECTP</m:t>
                    </m:r>
                  </m:e>
                  <m:sub>
                    <m:r>
                      <w:rPr>
                        <w:rFonts w:ascii="Cambria Math" w:eastAsia="宋体" w:hAnsi="Cambria Math" w:cs="Times New Roman"/>
                        <w:sz w:val="22"/>
                        <w:szCs w:val="22"/>
                      </w:rPr>
                      <m:t>k</m:t>
                    </m:r>
                    <m:r>
                      <w:rPr>
                        <w:rFonts w:ascii="Cambria Math" w:eastAsia="宋体" w:hAnsi="Cambria Math" w:cs="Times New Roman"/>
                        <w:sz w:val="22"/>
                        <w:szCs w:val="22"/>
                      </w:rPr>
                      <m:t>,</m:t>
                    </m:r>
                    <m:r>
                      <w:rPr>
                        <w:rFonts w:ascii="Cambria Math" w:eastAsia="宋体" w:hAnsi="Cambria Math" w:cs="Times New Roman"/>
                        <w:sz w:val="22"/>
                        <w:szCs w:val="22"/>
                      </w:rPr>
                      <m:t>t</m:t>
                    </m:r>
                  </m:sub>
                </m:sSub>
              </m:oMath>
            </m:oMathPara>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sz w:val="22"/>
                <w:szCs w:val="22"/>
              </w:rPr>
              <w:t>kWh/KM</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基础年轨道交通线路</w:t>
            </w:r>
            <m:oMath>
              <m:r>
                <w:rPr>
                  <w:rFonts w:ascii="Cambria Math" w:eastAsia="宋体" w:hAnsi="Cambria Math" w:cs="Times New Roman"/>
                  <w:sz w:val="22"/>
                  <w:szCs w:val="22"/>
                </w:rPr>
                <m:t>l</m:t>
              </m:r>
            </m:oMath>
            <w:r w:rsidRPr="00420B00">
              <w:rPr>
                <w:rFonts w:ascii="宋体" w:eastAsia="宋体" w:hAnsi="宋体" w:cs="Times New Roman"/>
                <w:sz w:val="22"/>
                <w:szCs w:val="22"/>
              </w:rPr>
              <w:t>的车公里牵引能耗</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sz w:val="22"/>
                <w:szCs w:val="22"/>
              </w:rPr>
              <w:t>通过长春市</w:t>
            </w:r>
            <w:r>
              <w:rPr>
                <w:rFonts w:ascii="宋体" w:eastAsia="宋体" w:hAnsi="宋体" w:cs="Times New Roman" w:hint="eastAsia"/>
                <w:sz w:val="22"/>
                <w:szCs w:val="22"/>
              </w:rPr>
              <w:t>轨道交通</w:t>
            </w:r>
            <w:r w:rsidRPr="00F10AB2">
              <w:rPr>
                <w:rFonts w:ascii="宋体" w:eastAsia="宋体" w:hAnsi="宋体" w:cs="Times New Roman" w:hint="eastAsia"/>
                <w:sz w:val="22"/>
                <w:szCs w:val="22"/>
              </w:rPr>
              <w:t>主管部门或</w:t>
            </w:r>
            <w:r w:rsidRPr="00F10AB2">
              <w:rPr>
                <w:rFonts w:ascii="宋体" w:eastAsia="宋体" w:hAnsi="宋体" w:cs="Times New Roman"/>
                <w:sz w:val="22"/>
                <w:szCs w:val="22"/>
              </w:rPr>
              <w:t>运营单位获得</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当参数6和8不可获取时，需获取该参数</w:t>
            </w: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8</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轨道交通牵引能耗占比</w:t>
      </w:r>
    </w:p>
    <w:tbl>
      <w:tblPr>
        <w:tblStyle w:val="5"/>
        <w:tblW w:w="8504" w:type="dxa"/>
        <w:tblInd w:w="137" w:type="dxa"/>
        <w:tblLayout w:type="fixed"/>
        <w:tblLook w:val="04A0" w:firstRow="1" w:lastRow="0" w:firstColumn="1" w:lastColumn="0" w:noHBand="0" w:noVBand="1"/>
      </w:tblPr>
      <w:tblGrid>
        <w:gridCol w:w="2268"/>
        <w:gridCol w:w="6236"/>
      </w:tblGrid>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17</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m:oMathPara>
              <m:oMath>
                <m:r>
                  <m:rPr>
                    <m:sty m:val="p"/>
                  </m:rPr>
                  <w:rPr>
                    <w:rFonts w:ascii="Cambria Math" w:eastAsia="宋体" w:hAnsi="Cambria Math" w:cs="Times New Roman"/>
                    <w:sz w:val="22"/>
                    <w:szCs w:val="22"/>
                  </w:rPr>
                  <m:t>α</m:t>
                </m:r>
              </m:oMath>
            </m:oMathPara>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无量纲</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牵引能耗占总能耗比例</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sidRPr="00F10AB2">
              <w:rPr>
                <w:rFonts w:ascii="宋体" w:eastAsia="宋体" w:hAnsi="宋体" w:cs="Times New Roman"/>
                <w:sz w:val="22"/>
                <w:szCs w:val="22"/>
              </w:rPr>
              <w:t>通过长春市</w:t>
            </w:r>
            <w:r>
              <w:rPr>
                <w:rFonts w:ascii="宋体" w:eastAsia="宋体" w:hAnsi="宋体" w:cs="Times New Roman" w:hint="eastAsia"/>
                <w:sz w:val="22"/>
                <w:szCs w:val="22"/>
              </w:rPr>
              <w:t>轨道交通</w:t>
            </w:r>
            <w:r w:rsidRPr="00F10AB2">
              <w:rPr>
                <w:rFonts w:ascii="宋体" w:eastAsia="宋体" w:hAnsi="宋体" w:cs="Times New Roman" w:hint="eastAsia"/>
                <w:sz w:val="22"/>
                <w:szCs w:val="22"/>
              </w:rPr>
              <w:t>主管部门或</w:t>
            </w:r>
            <w:r w:rsidRPr="00F10AB2">
              <w:rPr>
                <w:rFonts w:ascii="宋体" w:eastAsia="宋体" w:hAnsi="宋体" w:cs="Times New Roman"/>
                <w:sz w:val="22"/>
                <w:szCs w:val="22"/>
              </w:rPr>
              <w:t>运营单位获得</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F10AB2" w:rsidTr="00A80983">
        <w:trPr>
          <w:trHeight w:val="425"/>
        </w:trPr>
        <w:tc>
          <w:tcPr>
            <w:tcW w:w="2268" w:type="dxa"/>
            <w:shd w:val="clear" w:color="auto" w:fill="B6E7BC"/>
            <w:vAlign w:val="center"/>
          </w:tcPr>
          <w:p w:rsidR="00F10AB2" w:rsidRPr="008D23E0" w:rsidRDefault="00F10AB2"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F10AB2"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当参数6和8不可获取时，需获取该参数</w:t>
            </w: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表1</w:t>
      </w:r>
      <w:r w:rsidR="00AF64EB">
        <w:rPr>
          <w:rFonts w:ascii="仿宋_GB2312" w:eastAsia="仿宋_GB2312" w:hAnsi="Times New Roman"/>
          <w:b/>
          <w:sz w:val="25"/>
          <w:szCs w:val="25"/>
        </w:rPr>
        <w:t>9</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人均单次出行距离</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18</w:t>
            </w:r>
          </w:p>
        </w:tc>
        <w:tc>
          <w:tcPr>
            <w:tcW w:w="6236" w:type="dxa"/>
            <w:vAlign w:val="center"/>
          </w:tcPr>
          <w:p w:rsidR="008D23E0" w:rsidRPr="008D23E0"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D</m:t>
                    </m:r>
                  </m:e>
                  <m:sub>
                    <m:r>
                      <w:rPr>
                        <w:rFonts w:ascii="Cambria Math" w:eastAsia="宋体" w:hAnsi="Cambria Math" w:cs="Times New Roman"/>
                        <w:sz w:val="22"/>
                        <w:szCs w:val="22"/>
                      </w:rPr>
                      <m:t>k</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PKM</w:t>
            </w:r>
            <w:r w:rsidRPr="008D23E0">
              <w:rPr>
                <w:rFonts w:ascii="宋体" w:eastAsia="宋体" w:hAnsi="宋体" w:cs="Times New Roman"/>
                <w:sz w:val="22"/>
                <w:szCs w:val="22"/>
              </w:rPr>
              <w:t>/</w:t>
            </w:r>
            <w:r w:rsidRPr="008D23E0">
              <w:rPr>
                <w:rFonts w:ascii="宋体" w:eastAsia="宋体" w:hAnsi="宋体" w:cs="Times New Roman" w:hint="eastAsia"/>
                <w:sz w:val="22"/>
                <w:szCs w:val="22"/>
              </w:rPr>
              <w:t>次</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基础年出行方式</w:t>
            </w:r>
            <w:r w:rsidRPr="008D23E0">
              <w:rPr>
                <w:rFonts w:ascii="宋体" w:eastAsia="宋体" w:hAnsi="宋体" w:cs="Times New Roman"/>
                <w:sz w:val="22"/>
                <w:szCs w:val="22"/>
              </w:rPr>
              <w:t>k</w:t>
            </w:r>
            <w:r w:rsidRPr="008D23E0">
              <w:rPr>
                <w:rFonts w:ascii="宋体" w:eastAsia="宋体" w:hAnsi="宋体" w:cs="Times New Roman" w:hint="eastAsia"/>
                <w:sz w:val="22"/>
                <w:szCs w:val="22"/>
              </w:rPr>
              <w:t>的人均单次出行距离</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54097B" w:rsidP="008D23E0">
            <w:pPr>
              <w:pStyle w:val="afa"/>
              <w:widowControl w:val="0"/>
              <w:adjustRightInd w:val="0"/>
              <w:snapToGrid w:val="0"/>
              <w:rPr>
                <w:rFonts w:ascii="宋体" w:eastAsia="宋体" w:hAnsi="宋体" w:cs="Times New Roman"/>
                <w:sz w:val="22"/>
                <w:szCs w:val="22"/>
              </w:rPr>
            </w:pPr>
            <w:r w:rsidRPr="0054097B">
              <w:rPr>
                <w:rFonts w:ascii="宋体" w:eastAsia="宋体" w:hAnsi="宋体" w:cs="Times New Roman" w:hint="eastAsia"/>
                <w:sz w:val="22"/>
                <w:szCs w:val="22"/>
              </w:rPr>
              <w:t>通过调查或官方报告获得</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8D23E0" w:rsidRPr="008D23E0" w:rsidRDefault="00420B00" w:rsidP="008D23E0">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20</w:t>
      </w:r>
      <w:r w:rsidRPr="002F4F93">
        <w:rPr>
          <w:rFonts w:ascii="仿宋_GB2312" w:eastAsia="仿宋_GB2312" w:hAnsi="Times New Roman" w:hint="eastAsia"/>
          <w:b/>
          <w:sz w:val="25"/>
          <w:szCs w:val="25"/>
        </w:rPr>
        <w:t xml:space="preserve"> </w:t>
      </w:r>
      <w:r w:rsidR="00862F5C">
        <w:rPr>
          <w:rFonts w:ascii="仿宋_GB2312" w:eastAsia="仿宋_GB2312" w:hAnsi="Times New Roman" w:hint="eastAsia"/>
          <w:b/>
          <w:sz w:val="25"/>
          <w:szCs w:val="25"/>
        </w:rPr>
        <w:t>年出行总量</w:t>
      </w:r>
    </w:p>
    <w:tbl>
      <w:tblPr>
        <w:tblStyle w:val="5"/>
        <w:tblW w:w="8504" w:type="dxa"/>
        <w:tblInd w:w="137" w:type="dxa"/>
        <w:tblLayout w:type="fixed"/>
        <w:tblLook w:val="04A0" w:firstRow="1" w:lastRow="0" w:firstColumn="1" w:lastColumn="0" w:noHBand="0" w:noVBand="1"/>
      </w:tblPr>
      <w:tblGrid>
        <w:gridCol w:w="2268"/>
        <w:gridCol w:w="6236"/>
      </w:tblGrid>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19</w:t>
            </w:r>
          </w:p>
        </w:tc>
        <w:tc>
          <w:tcPr>
            <w:tcW w:w="6236" w:type="dxa"/>
            <w:vAlign w:val="center"/>
          </w:tcPr>
          <w:p w:rsidR="008D23E0" w:rsidRPr="008D23E0" w:rsidRDefault="00145692" w:rsidP="008D23E0">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P</m:t>
                    </m:r>
                  </m:e>
                  <m:sub>
                    <m:r>
                      <w:rPr>
                        <w:rFonts w:ascii="Cambria Math" w:eastAsia="宋体" w:hAnsi="Cambria Math" w:cs="Times New Roman"/>
                        <w:sz w:val="22"/>
                        <w:szCs w:val="22"/>
                      </w:rPr>
                      <m:t>k</m:t>
                    </m:r>
                  </m:sub>
                </m:sSub>
              </m:oMath>
            </m:oMathPara>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次</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基础年出行方式</w:t>
            </w:r>
            <w:r w:rsidRPr="008D23E0">
              <w:rPr>
                <w:rFonts w:ascii="宋体" w:eastAsia="宋体" w:hAnsi="宋体" w:cs="Times New Roman"/>
                <w:sz w:val="22"/>
                <w:szCs w:val="22"/>
              </w:rPr>
              <w:t>k</w:t>
            </w:r>
            <w:r w:rsidRPr="008D23E0">
              <w:rPr>
                <w:rFonts w:ascii="宋体" w:eastAsia="宋体" w:hAnsi="宋体" w:cs="Times New Roman" w:hint="eastAsia"/>
                <w:sz w:val="22"/>
                <w:szCs w:val="22"/>
              </w:rPr>
              <w:t>的年出行总量</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8D23E0" w:rsidRPr="008D23E0" w:rsidRDefault="0054097B" w:rsidP="008D23E0">
            <w:pPr>
              <w:pStyle w:val="afa"/>
              <w:widowControl w:val="0"/>
              <w:adjustRightInd w:val="0"/>
              <w:snapToGrid w:val="0"/>
              <w:rPr>
                <w:rFonts w:ascii="宋体" w:eastAsia="宋体" w:hAnsi="宋体" w:cs="Times New Roman"/>
                <w:sz w:val="22"/>
                <w:szCs w:val="22"/>
              </w:rPr>
            </w:pPr>
            <w:r w:rsidRPr="0054097B">
              <w:rPr>
                <w:rFonts w:ascii="宋体" w:eastAsia="宋体" w:hAnsi="宋体" w:cs="Times New Roman" w:hint="eastAsia"/>
                <w:sz w:val="22"/>
                <w:szCs w:val="22"/>
              </w:rPr>
              <w:t>通过调查或官方报告获得</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lastRenderedPageBreak/>
              <w:t>测量方法和程序</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sz w:val="22"/>
                <w:szCs w:val="22"/>
              </w:rPr>
              <w:t>-</w:t>
            </w:r>
          </w:p>
        </w:tc>
      </w:tr>
      <w:tr w:rsidR="008D23E0" w:rsidTr="00A80983">
        <w:trPr>
          <w:trHeight w:val="425"/>
        </w:trPr>
        <w:tc>
          <w:tcPr>
            <w:tcW w:w="2268" w:type="dxa"/>
            <w:shd w:val="clear" w:color="auto" w:fill="B6E7BC"/>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8D23E0" w:rsidRPr="008D23E0" w:rsidRDefault="008D23E0" w:rsidP="008D23E0">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hint="eastAsia"/>
          <w:b/>
          <w:sz w:val="25"/>
          <w:szCs w:val="25"/>
        </w:rPr>
        <w:t>2</w:t>
      </w:r>
      <w:r w:rsidRPr="002F4F93">
        <w:rPr>
          <w:rFonts w:ascii="仿宋_GB2312" w:eastAsia="仿宋_GB2312" w:hAnsi="Times New Roman" w:hint="eastAsia"/>
          <w:b/>
          <w:sz w:val="25"/>
          <w:szCs w:val="25"/>
        </w:rPr>
        <w:t xml:space="preserve">1 </w:t>
      </w:r>
      <w:r w:rsidR="009E21C4">
        <w:rPr>
          <w:rFonts w:ascii="仿宋_GB2312" w:eastAsia="仿宋_GB2312" w:hAnsi="Times New Roman" w:hint="eastAsia"/>
          <w:b/>
          <w:sz w:val="25"/>
          <w:szCs w:val="25"/>
        </w:rPr>
        <w:t>普通自行车车辆数</w:t>
      </w:r>
    </w:p>
    <w:tbl>
      <w:tblPr>
        <w:tblStyle w:val="5"/>
        <w:tblW w:w="8504" w:type="dxa"/>
        <w:tblInd w:w="137" w:type="dxa"/>
        <w:tblLayout w:type="fixed"/>
        <w:tblLook w:val="04A0" w:firstRow="1" w:lastRow="0" w:firstColumn="1" w:lastColumn="0" w:noHBand="0" w:noVBand="1"/>
      </w:tblPr>
      <w:tblGrid>
        <w:gridCol w:w="2268"/>
        <w:gridCol w:w="6236"/>
      </w:tblGrid>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20</w:t>
            </w:r>
          </w:p>
        </w:tc>
        <w:tc>
          <w:tcPr>
            <w:tcW w:w="6236" w:type="dxa"/>
            <w:vAlign w:val="center"/>
          </w:tcPr>
          <w:p w:rsidR="00420B00" w:rsidRPr="008D23E0" w:rsidRDefault="00145692" w:rsidP="00A80983">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N</m:t>
                    </m:r>
                  </m:e>
                  <m:sub>
                    <m:r>
                      <w:rPr>
                        <w:rFonts w:ascii="Cambria Math" w:eastAsia="宋体" w:hAnsi="Cambria Math" w:cs="Times New Roman"/>
                        <w:sz w:val="22"/>
                        <w:szCs w:val="22"/>
                      </w:rPr>
                      <m:t>b</m:t>
                    </m:r>
                  </m:sub>
                </m:sSub>
              </m:oMath>
            </m:oMathPara>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辆</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普通自行车车辆数，含共享单车</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通过全市交通主管部门获得</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22</w:t>
      </w:r>
      <w:r w:rsidRPr="002F4F93">
        <w:rPr>
          <w:rFonts w:ascii="仿宋_GB2312" w:eastAsia="仿宋_GB2312" w:hAnsi="Times New Roman" w:hint="eastAsia"/>
          <w:b/>
          <w:sz w:val="25"/>
          <w:szCs w:val="25"/>
        </w:rPr>
        <w:t xml:space="preserve"> </w:t>
      </w:r>
      <w:r w:rsidR="009E21C4">
        <w:rPr>
          <w:rFonts w:ascii="仿宋_GB2312" w:eastAsia="仿宋_GB2312" w:hAnsi="Times New Roman" w:hint="eastAsia"/>
          <w:b/>
          <w:sz w:val="25"/>
          <w:szCs w:val="25"/>
        </w:rPr>
        <w:t>电动自行车车辆数</w:t>
      </w:r>
    </w:p>
    <w:tbl>
      <w:tblPr>
        <w:tblStyle w:val="5"/>
        <w:tblW w:w="8504" w:type="dxa"/>
        <w:tblInd w:w="137" w:type="dxa"/>
        <w:tblLayout w:type="fixed"/>
        <w:tblLook w:val="04A0" w:firstRow="1" w:lastRow="0" w:firstColumn="1" w:lastColumn="0" w:noHBand="0" w:noVBand="1"/>
      </w:tblPr>
      <w:tblGrid>
        <w:gridCol w:w="2268"/>
        <w:gridCol w:w="6236"/>
      </w:tblGrid>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21</w:t>
            </w:r>
          </w:p>
        </w:tc>
        <w:tc>
          <w:tcPr>
            <w:tcW w:w="6236" w:type="dxa"/>
            <w:vAlign w:val="center"/>
          </w:tcPr>
          <w:p w:rsidR="00420B00" w:rsidRPr="008D23E0" w:rsidRDefault="00145692" w:rsidP="00A80983">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N</m:t>
                    </m:r>
                  </m:e>
                  <m:sub>
                    <m:r>
                      <w:rPr>
                        <w:rFonts w:ascii="Cambria Math" w:eastAsia="宋体" w:hAnsi="Cambria Math" w:cs="Times New Roman"/>
                        <w:sz w:val="22"/>
                        <w:szCs w:val="22"/>
                      </w:rPr>
                      <m:t>eb</m:t>
                    </m:r>
                  </m:sub>
                </m:sSub>
              </m:oMath>
            </m:oMathPara>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辆</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电动自行车车辆数，含共享电单车</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通过全市交通主管部门获得</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23</w:t>
      </w:r>
      <w:r w:rsidRPr="002F4F93">
        <w:rPr>
          <w:rFonts w:ascii="仿宋_GB2312" w:eastAsia="仿宋_GB2312" w:hAnsi="Times New Roman" w:hint="eastAsia"/>
          <w:b/>
          <w:sz w:val="25"/>
          <w:szCs w:val="25"/>
        </w:rPr>
        <w:t xml:space="preserve"> </w:t>
      </w:r>
      <w:r w:rsidR="009E21C4">
        <w:rPr>
          <w:rFonts w:ascii="仿宋_GB2312" w:eastAsia="仿宋_GB2312" w:hAnsi="Times New Roman" w:hint="eastAsia"/>
          <w:b/>
          <w:sz w:val="25"/>
          <w:szCs w:val="25"/>
        </w:rPr>
        <w:t>电动自行车百公里能耗</w:t>
      </w:r>
    </w:p>
    <w:tbl>
      <w:tblPr>
        <w:tblStyle w:val="5"/>
        <w:tblW w:w="8504" w:type="dxa"/>
        <w:tblInd w:w="137" w:type="dxa"/>
        <w:tblLayout w:type="fixed"/>
        <w:tblLook w:val="04A0" w:firstRow="1" w:lastRow="0" w:firstColumn="1" w:lastColumn="0" w:noHBand="0" w:noVBand="1"/>
      </w:tblPr>
      <w:tblGrid>
        <w:gridCol w:w="2268"/>
        <w:gridCol w:w="6236"/>
      </w:tblGrid>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22</w:t>
            </w:r>
          </w:p>
        </w:tc>
        <w:tc>
          <w:tcPr>
            <w:tcW w:w="6236" w:type="dxa"/>
            <w:vAlign w:val="center"/>
          </w:tcPr>
          <w:p w:rsidR="00420B00" w:rsidRPr="008D23E0" w:rsidRDefault="00145692" w:rsidP="00A80983">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ECP</m:t>
                    </m:r>
                  </m:e>
                  <m:sub>
                    <m:r>
                      <w:rPr>
                        <w:rFonts w:ascii="Cambria Math" w:eastAsia="宋体" w:hAnsi="Cambria Math" w:cs="Times New Roman"/>
                        <w:sz w:val="22"/>
                        <w:szCs w:val="22"/>
                      </w:rPr>
                      <m:t>k</m:t>
                    </m:r>
                  </m:sub>
                </m:sSub>
              </m:oMath>
            </m:oMathPara>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sz w:val="22"/>
                <w:szCs w:val="22"/>
              </w:rPr>
              <w:t>kWh/100KM</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电动自行车平均百公里耗电量</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通过全市交通主管部门</w:t>
            </w:r>
            <w:r>
              <w:rPr>
                <w:rFonts w:ascii="宋体" w:eastAsia="宋体" w:hAnsi="宋体" w:cs="Times New Roman" w:hint="eastAsia"/>
                <w:sz w:val="22"/>
                <w:szCs w:val="22"/>
              </w:rPr>
              <w:t>或查询官方报告</w:t>
            </w:r>
            <w:r w:rsidRPr="00420B00">
              <w:rPr>
                <w:rFonts w:ascii="宋体" w:eastAsia="宋体" w:hAnsi="宋体" w:cs="Times New Roman" w:hint="eastAsia"/>
                <w:sz w:val="22"/>
                <w:szCs w:val="22"/>
              </w:rPr>
              <w:t>获得</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其他说明</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p>
        </w:tc>
      </w:tr>
    </w:tbl>
    <w:p w:rsidR="0056757C" w:rsidRPr="0056757C" w:rsidRDefault="0056757C" w:rsidP="008A423D">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sidR="00AF64EB">
        <w:rPr>
          <w:rFonts w:ascii="仿宋_GB2312" w:eastAsia="仿宋_GB2312" w:hAnsi="Times New Roman"/>
          <w:b/>
          <w:sz w:val="25"/>
          <w:szCs w:val="25"/>
        </w:rPr>
        <w:t>24</w:t>
      </w:r>
      <w:r w:rsidRPr="002F4F93">
        <w:rPr>
          <w:rFonts w:ascii="仿宋_GB2312" w:eastAsia="仿宋_GB2312" w:hAnsi="Times New Roman" w:hint="eastAsia"/>
          <w:b/>
          <w:sz w:val="25"/>
          <w:szCs w:val="25"/>
        </w:rPr>
        <w:t xml:space="preserve"> </w:t>
      </w:r>
      <w:r w:rsidR="009E21C4">
        <w:rPr>
          <w:rFonts w:ascii="仿宋_GB2312" w:eastAsia="仿宋_GB2312" w:hAnsi="Times New Roman" w:hint="eastAsia"/>
          <w:b/>
          <w:sz w:val="25"/>
          <w:szCs w:val="25"/>
        </w:rPr>
        <w:t>自行车日均出行次数</w:t>
      </w:r>
    </w:p>
    <w:tbl>
      <w:tblPr>
        <w:tblStyle w:val="5"/>
        <w:tblW w:w="8504" w:type="dxa"/>
        <w:tblInd w:w="137" w:type="dxa"/>
        <w:tblLayout w:type="fixed"/>
        <w:tblLook w:val="04A0" w:firstRow="1" w:lastRow="0" w:firstColumn="1" w:lastColumn="0" w:noHBand="0" w:noVBand="1"/>
      </w:tblPr>
      <w:tblGrid>
        <w:gridCol w:w="2268"/>
        <w:gridCol w:w="6236"/>
      </w:tblGrid>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数据</w:t>
            </w:r>
            <w:r w:rsidRPr="008D23E0">
              <w:rPr>
                <w:rFonts w:ascii="宋体" w:eastAsia="宋体" w:hAnsi="宋体" w:cs="Times New Roman"/>
                <w:sz w:val="22"/>
                <w:szCs w:val="22"/>
              </w:rPr>
              <w:t>/</w:t>
            </w:r>
            <w:r w:rsidRPr="008D23E0">
              <w:rPr>
                <w:rFonts w:ascii="宋体" w:eastAsia="宋体" w:hAnsi="宋体" w:cs="Times New Roman" w:hint="eastAsia"/>
                <w:sz w:val="22"/>
                <w:szCs w:val="22"/>
              </w:rPr>
              <w:t>参数</w:t>
            </w:r>
            <w:r w:rsidR="00AF64EB">
              <w:rPr>
                <w:rFonts w:ascii="宋体" w:eastAsia="宋体" w:hAnsi="宋体" w:cs="Times New Roman"/>
                <w:sz w:val="22"/>
                <w:szCs w:val="22"/>
              </w:rPr>
              <w:t>23</w:t>
            </w:r>
          </w:p>
        </w:tc>
        <w:tc>
          <w:tcPr>
            <w:tcW w:w="6236" w:type="dxa"/>
            <w:vAlign w:val="center"/>
          </w:tcPr>
          <w:p w:rsidR="00420B00" w:rsidRPr="008D23E0" w:rsidRDefault="00145692" w:rsidP="00A80983">
            <w:pPr>
              <w:pStyle w:val="afa"/>
              <w:widowControl w:val="0"/>
              <w:adjustRightInd w:val="0"/>
              <w:snapToGrid w:val="0"/>
              <w:rPr>
                <w:rFonts w:ascii="宋体" w:eastAsia="宋体" w:hAnsi="宋体" w:cs="Times New Roman"/>
                <w:sz w:val="22"/>
                <w:szCs w:val="22"/>
              </w:rPr>
            </w:pPr>
            <m:oMathPara>
              <m:oMathParaPr>
                <m:jc m:val="center"/>
              </m:oMathParaPr>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R</m:t>
                    </m:r>
                  </m:e>
                  <m:sub>
                    <m:r>
                      <w:rPr>
                        <w:rFonts w:ascii="Cambria Math" w:eastAsia="宋体" w:hAnsi="Cambria Math" w:cs="Times New Roman"/>
                        <w:sz w:val="22"/>
                        <w:szCs w:val="22"/>
                      </w:rPr>
                      <m:t>k</m:t>
                    </m:r>
                    <m:r>
                      <m:rPr>
                        <m:sty m:val="p"/>
                      </m:rPr>
                      <w:rPr>
                        <w:rFonts w:ascii="Cambria Math" w:eastAsia="宋体" w:hAnsi="Cambria Math" w:cs="Times New Roman"/>
                        <w:sz w:val="22"/>
                        <w:szCs w:val="22"/>
                      </w:rPr>
                      <m:t>,</m:t>
                    </m:r>
                    <m:r>
                      <w:rPr>
                        <w:rFonts w:ascii="Cambria Math" w:eastAsia="宋体" w:hAnsi="Cambria Math" w:cs="Times New Roman"/>
                        <w:sz w:val="22"/>
                        <w:szCs w:val="22"/>
                      </w:rPr>
                      <m:t>y</m:t>
                    </m:r>
                  </m:sub>
                </m:sSub>
              </m:oMath>
            </m:oMathPara>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单位</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次</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描述</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基础年自行车日均出行次数</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所使用的数据来源</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420B00">
              <w:rPr>
                <w:rFonts w:ascii="宋体" w:eastAsia="宋体" w:hAnsi="宋体" w:cs="Times New Roman" w:hint="eastAsia"/>
                <w:sz w:val="22"/>
                <w:szCs w:val="22"/>
              </w:rPr>
              <w:t>通过全市交通主管部门</w:t>
            </w:r>
            <w:r w:rsidR="009E21C4">
              <w:rPr>
                <w:rFonts w:ascii="宋体" w:eastAsia="宋体" w:hAnsi="宋体" w:cs="Times New Roman" w:hint="eastAsia"/>
                <w:sz w:val="22"/>
                <w:szCs w:val="22"/>
              </w:rPr>
              <w:t>或查询官方报告</w:t>
            </w:r>
            <w:r w:rsidRPr="00420B00">
              <w:rPr>
                <w:rFonts w:ascii="宋体" w:eastAsia="宋体" w:hAnsi="宋体" w:cs="Times New Roman" w:hint="eastAsia"/>
                <w:sz w:val="22"/>
                <w:szCs w:val="22"/>
              </w:rPr>
              <w:t>获得</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t>测量方法和程序</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Pr>
                <w:rFonts w:ascii="宋体" w:eastAsia="宋体" w:hAnsi="宋体" w:cs="Times New Roman" w:hint="eastAsia"/>
                <w:sz w:val="22"/>
                <w:szCs w:val="22"/>
              </w:rPr>
              <w:t>-</w:t>
            </w:r>
          </w:p>
        </w:tc>
      </w:tr>
      <w:tr w:rsidR="00420B00" w:rsidTr="00A80983">
        <w:trPr>
          <w:trHeight w:val="425"/>
        </w:trPr>
        <w:tc>
          <w:tcPr>
            <w:tcW w:w="2268" w:type="dxa"/>
            <w:shd w:val="clear" w:color="auto" w:fill="B6E7BC"/>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r w:rsidRPr="008D23E0">
              <w:rPr>
                <w:rFonts w:ascii="宋体" w:eastAsia="宋体" w:hAnsi="宋体" w:cs="Times New Roman" w:hint="eastAsia"/>
                <w:sz w:val="22"/>
                <w:szCs w:val="22"/>
              </w:rPr>
              <w:lastRenderedPageBreak/>
              <w:t>其他说明</w:t>
            </w:r>
          </w:p>
        </w:tc>
        <w:tc>
          <w:tcPr>
            <w:tcW w:w="6236" w:type="dxa"/>
            <w:vAlign w:val="center"/>
          </w:tcPr>
          <w:p w:rsidR="00420B00" w:rsidRPr="008D23E0" w:rsidRDefault="00420B00" w:rsidP="00A80983">
            <w:pPr>
              <w:pStyle w:val="afa"/>
              <w:widowControl w:val="0"/>
              <w:adjustRightInd w:val="0"/>
              <w:snapToGrid w:val="0"/>
              <w:rPr>
                <w:rFonts w:ascii="宋体" w:eastAsia="宋体" w:hAnsi="宋体" w:cs="Times New Roman"/>
                <w:sz w:val="22"/>
                <w:szCs w:val="22"/>
              </w:rPr>
            </w:pPr>
          </w:p>
        </w:tc>
      </w:tr>
    </w:tbl>
    <w:p w:rsid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28" w:name="_Toc136946963"/>
      <w:r>
        <w:rPr>
          <w:rFonts w:ascii="楷体_GB2312" w:eastAsia="楷体_GB2312" w:hint="eastAsia"/>
        </w:rPr>
        <w:t>7</w:t>
      </w:r>
      <w:r>
        <w:rPr>
          <w:rFonts w:ascii="楷体_GB2312" w:eastAsia="楷体_GB2312"/>
        </w:rPr>
        <w:t>.2</w:t>
      </w:r>
      <w:r w:rsidRPr="00AF68F3">
        <w:rPr>
          <w:rFonts w:ascii="楷体_GB2312" w:eastAsia="楷体_GB2312" w:hint="eastAsia"/>
        </w:rPr>
        <w:t>项目实施阶段需监测的参数和数据</w:t>
      </w:r>
      <w:bookmarkEnd w:id="28"/>
    </w:p>
    <w:p w:rsidR="00A80983" w:rsidRDefault="00A80983" w:rsidP="00A80983">
      <w:pPr>
        <w:adjustRightInd w:val="0"/>
        <w:snapToGrid w:val="0"/>
        <w:spacing w:line="360" w:lineRule="auto"/>
        <w:ind w:firstLineChars="200" w:firstLine="620"/>
        <w:rPr>
          <w:rFonts w:ascii="仿宋_GB2312" w:eastAsia="仿宋_GB2312" w:hAnsi="Times New Roman"/>
          <w:sz w:val="31"/>
          <w:szCs w:val="31"/>
        </w:rPr>
      </w:pPr>
      <w:r w:rsidRPr="00A80983">
        <w:rPr>
          <w:rFonts w:ascii="仿宋_GB2312" w:eastAsia="仿宋_GB2312" w:hAnsi="Times New Roman" w:hint="eastAsia"/>
          <w:sz w:val="31"/>
          <w:szCs w:val="31"/>
        </w:rPr>
        <w:t>本方法学需要监测每个注册用户（个人）的参数和数据如下：</w:t>
      </w:r>
    </w:p>
    <w:p w:rsidR="00EE3DA0" w:rsidRPr="0056757C" w:rsidRDefault="00EE3DA0" w:rsidP="00EE3DA0">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Pr>
          <w:rFonts w:ascii="仿宋_GB2312" w:eastAsia="仿宋_GB2312" w:hAnsi="Times New Roman"/>
          <w:b/>
          <w:sz w:val="25"/>
          <w:szCs w:val="25"/>
        </w:rPr>
        <w:t xml:space="preserve">25 </w:t>
      </w:r>
      <w:r>
        <w:rPr>
          <w:rFonts w:ascii="仿宋_GB2312" w:eastAsia="仿宋_GB2312" w:hAnsi="Times New Roman" w:hint="eastAsia"/>
          <w:b/>
          <w:sz w:val="25"/>
          <w:szCs w:val="25"/>
        </w:rPr>
        <w:t>低碳出行次数</w:t>
      </w:r>
    </w:p>
    <w:tbl>
      <w:tblPr>
        <w:tblStyle w:val="5"/>
        <w:tblW w:w="8504" w:type="dxa"/>
        <w:jc w:val="center"/>
        <w:tblLayout w:type="fixed"/>
        <w:tblLook w:val="04A0" w:firstRow="1" w:lastRow="0" w:firstColumn="1" w:lastColumn="0" w:noHBand="0" w:noVBand="1"/>
      </w:tblPr>
      <w:tblGrid>
        <w:gridCol w:w="2268"/>
        <w:gridCol w:w="6236"/>
      </w:tblGrid>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数据</w:t>
            </w:r>
            <w:r w:rsidRPr="00A80983">
              <w:rPr>
                <w:rFonts w:ascii="宋体" w:eastAsia="宋体" w:hAnsi="宋体" w:cs="Times New Roman"/>
                <w:sz w:val="22"/>
                <w:szCs w:val="22"/>
              </w:rPr>
              <w:t>/</w:t>
            </w:r>
            <w:r w:rsidRPr="00A80983">
              <w:rPr>
                <w:rFonts w:ascii="宋体" w:eastAsia="宋体" w:hAnsi="宋体" w:cs="Times New Roman" w:hint="eastAsia"/>
                <w:sz w:val="22"/>
                <w:szCs w:val="22"/>
              </w:rPr>
              <w:t>参数</w:t>
            </w:r>
            <w:r w:rsidRPr="00A80983">
              <w:rPr>
                <w:rFonts w:ascii="宋体" w:eastAsia="宋体" w:hAnsi="宋体" w:cs="Times New Roman"/>
                <w:sz w:val="22"/>
                <w:szCs w:val="22"/>
              </w:rPr>
              <w:t>1</w:t>
            </w:r>
          </w:p>
        </w:tc>
        <w:tc>
          <w:tcPr>
            <w:tcW w:w="6236" w:type="dxa"/>
            <w:vAlign w:val="center"/>
          </w:tcPr>
          <w:p w:rsidR="00A80983" w:rsidRPr="00A80983" w:rsidRDefault="00EE3DA0" w:rsidP="006B45ED">
            <w:pPr>
              <w:pStyle w:val="afa"/>
              <w:widowControl w:val="0"/>
              <w:adjustRightInd w:val="0"/>
              <w:snapToGrid w:val="0"/>
              <w:rPr>
                <w:rFonts w:ascii="宋体" w:eastAsia="宋体" w:hAnsi="宋体" w:cs="Times New Roman"/>
                <w:sz w:val="22"/>
                <w:szCs w:val="22"/>
              </w:rPr>
            </w:pPr>
            <m:oMathPara>
              <m:oMath>
                <m:r>
                  <w:rPr>
                    <w:rFonts w:ascii="Cambria Math" w:eastAsia="宋体" w:hAnsi="Cambria Math" w:cs="Times New Roman"/>
                    <w:sz w:val="22"/>
                    <w:szCs w:val="22"/>
                  </w:rPr>
                  <m:t>i</m:t>
                </m:r>
              </m:oMath>
            </m:oMathPara>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单位</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次</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描述</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第</w:t>
            </w:r>
            <m:oMath>
              <m:r>
                <w:rPr>
                  <w:rFonts w:ascii="Cambria Math" w:eastAsia="宋体" w:hAnsi="Cambria Math" w:cs="Times New Roman"/>
                  <w:sz w:val="22"/>
                  <w:szCs w:val="22"/>
                </w:rPr>
                <m:t>y</m:t>
              </m:r>
            </m:oMath>
            <w:r w:rsidRPr="00A80983">
              <w:rPr>
                <w:rFonts w:ascii="宋体" w:eastAsia="宋体" w:hAnsi="宋体" w:cs="Times New Roman" w:hint="eastAsia"/>
                <w:sz w:val="22"/>
                <w:szCs w:val="22"/>
              </w:rPr>
              <w:t>年注册用户替代高碳出行的低碳出行次数</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所使用的数据来源</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提供出行信息记录的合格项目开发方监测获得</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测量方法和程序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合格项目开发方平台同核验平台对接</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监测频率</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实时监测</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t>QA/QC</w:t>
            </w:r>
            <w:r w:rsidRPr="00A80983">
              <w:rPr>
                <w:rFonts w:ascii="宋体" w:eastAsia="宋体" w:hAnsi="宋体" w:cs="Times New Roman" w:hint="eastAsia"/>
                <w:sz w:val="22"/>
                <w:szCs w:val="22"/>
              </w:rPr>
              <w:t>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其他说明</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计算基准线情景和项目情景碳排放量</w:t>
            </w:r>
          </w:p>
        </w:tc>
      </w:tr>
    </w:tbl>
    <w:p w:rsidR="00EE3DA0" w:rsidRPr="0056757C" w:rsidRDefault="00EE3DA0" w:rsidP="00EE3DA0">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Pr>
          <w:rFonts w:ascii="仿宋_GB2312" w:eastAsia="仿宋_GB2312" w:hAnsi="Times New Roman"/>
          <w:b/>
          <w:sz w:val="25"/>
          <w:szCs w:val="25"/>
        </w:rPr>
        <w:t>26</w:t>
      </w:r>
      <w:r w:rsidRPr="002F4F93">
        <w:rPr>
          <w:rFonts w:ascii="仿宋_GB2312" w:eastAsia="仿宋_GB2312" w:hAnsi="Times New Roman" w:hint="eastAsia"/>
          <w:b/>
          <w:sz w:val="25"/>
          <w:szCs w:val="25"/>
        </w:rPr>
        <w:t xml:space="preserve"> </w:t>
      </w:r>
      <w:r>
        <w:rPr>
          <w:rFonts w:ascii="仿宋_GB2312" w:eastAsia="仿宋_GB2312" w:hAnsi="Times New Roman" w:hint="eastAsia"/>
          <w:b/>
          <w:sz w:val="25"/>
          <w:szCs w:val="25"/>
        </w:rPr>
        <w:t>低碳出行所在时间</w:t>
      </w:r>
    </w:p>
    <w:tbl>
      <w:tblPr>
        <w:tblStyle w:val="5"/>
        <w:tblW w:w="8504" w:type="dxa"/>
        <w:jc w:val="center"/>
        <w:tblLayout w:type="fixed"/>
        <w:tblLook w:val="04A0" w:firstRow="1" w:lastRow="0" w:firstColumn="1" w:lastColumn="0" w:noHBand="0" w:noVBand="1"/>
      </w:tblPr>
      <w:tblGrid>
        <w:gridCol w:w="2268"/>
        <w:gridCol w:w="6236"/>
      </w:tblGrid>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数据</w:t>
            </w:r>
            <w:r w:rsidRPr="00A80983">
              <w:rPr>
                <w:rFonts w:ascii="宋体" w:eastAsia="宋体" w:hAnsi="宋体" w:cs="Times New Roman"/>
                <w:sz w:val="22"/>
                <w:szCs w:val="22"/>
              </w:rPr>
              <w:t>/</w:t>
            </w:r>
            <w:r w:rsidRPr="00A80983">
              <w:rPr>
                <w:rFonts w:ascii="宋体" w:eastAsia="宋体" w:hAnsi="宋体" w:cs="Times New Roman" w:hint="eastAsia"/>
                <w:sz w:val="22"/>
                <w:szCs w:val="22"/>
              </w:rPr>
              <w:t>参数</w:t>
            </w:r>
            <w:r w:rsidRPr="00A80983">
              <w:rPr>
                <w:rFonts w:ascii="宋体" w:eastAsia="宋体" w:hAnsi="宋体" w:cs="Times New Roman"/>
                <w:sz w:val="22"/>
                <w:szCs w:val="22"/>
              </w:rPr>
              <w:t>2</w:t>
            </w:r>
          </w:p>
        </w:tc>
        <w:tc>
          <w:tcPr>
            <w:tcW w:w="6236" w:type="dxa"/>
            <w:vAlign w:val="center"/>
          </w:tcPr>
          <w:p w:rsidR="00A80983" w:rsidRPr="00A80983" w:rsidRDefault="00145692" w:rsidP="006B45ED">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m:rPr>
                        <m:sty m:val="p"/>
                      </m:rPr>
                      <w:rPr>
                        <w:rFonts w:ascii="Cambria Math" w:eastAsia="宋体" w:hAnsi="Cambria Math" w:cs="Times New Roman" w:hint="eastAsia"/>
                        <w:sz w:val="22"/>
                        <w:szCs w:val="22"/>
                      </w:rPr>
                      <m:t>T</m:t>
                    </m:r>
                  </m:e>
                  <m:sub>
                    <m:r>
                      <w:rPr>
                        <w:rFonts w:ascii="Cambria Math" w:eastAsia="宋体" w:hAnsi="Cambria Math" w:cs="Times New Roman"/>
                        <w:sz w:val="22"/>
                        <w:szCs w:val="22"/>
                      </w:rPr>
                      <m:t>i</m:t>
                    </m:r>
                  </m:sub>
                </m:sSub>
              </m:oMath>
            </m:oMathPara>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单位</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无量纲</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描述</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第</w:t>
            </w:r>
            <m:oMath>
              <m:r>
                <w:rPr>
                  <w:rFonts w:ascii="Cambria Math" w:eastAsia="宋体" w:hAnsi="Cambria Math" w:cs="Times New Roman"/>
                  <w:sz w:val="22"/>
                  <w:szCs w:val="22"/>
                </w:rPr>
                <m:t>i</m:t>
              </m:r>
            </m:oMath>
            <w:r w:rsidR="00EE3DA0" w:rsidRPr="00A80983">
              <w:rPr>
                <w:rFonts w:ascii="宋体" w:eastAsia="宋体" w:hAnsi="宋体" w:cs="Times New Roman" w:hint="eastAsia"/>
                <w:sz w:val="22"/>
                <w:szCs w:val="22"/>
              </w:rPr>
              <w:t>次</w:t>
            </w:r>
            <w:r w:rsidRPr="00A80983">
              <w:rPr>
                <w:rFonts w:ascii="宋体" w:eastAsia="宋体" w:hAnsi="宋体" w:cs="Times New Roman" w:hint="eastAsia"/>
                <w:sz w:val="22"/>
                <w:szCs w:val="22"/>
              </w:rPr>
              <w:t>出行的起始时间段对应的基础年特定时间段</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所使用的数据来源</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提供出行信息记录的合格项目开发方监测获得</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测量方法和程序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合格项目开发方平台同核验平台对接</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监测频率</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实时监测</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t>QA/QC</w:t>
            </w:r>
            <w:r w:rsidRPr="00A80983">
              <w:rPr>
                <w:rFonts w:ascii="宋体" w:eastAsia="宋体" w:hAnsi="宋体" w:cs="Times New Roman" w:hint="eastAsia"/>
                <w:sz w:val="22"/>
                <w:szCs w:val="22"/>
              </w:rPr>
              <w:t>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其他说明</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计算基准线情景碳排放量</w:t>
            </w:r>
          </w:p>
        </w:tc>
      </w:tr>
    </w:tbl>
    <w:p w:rsidR="00EE3DA0" w:rsidRPr="0056757C" w:rsidRDefault="00EE3DA0" w:rsidP="00EE3DA0">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Pr>
          <w:rFonts w:ascii="仿宋_GB2312" w:eastAsia="仿宋_GB2312" w:hAnsi="Times New Roman"/>
          <w:b/>
          <w:sz w:val="25"/>
          <w:szCs w:val="25"/>
        </w:rPr>
        <w:t>27</w:t>
      </w:r>
      <w:r w:rsidRPr="002F4F93">
        <w:rPr>
          <w:rFonts w:ascii="仿宋_GB2312" w:eastAsia="仿宋_GB2312" w:hAnsi="Times New Roman" w:hint="eastAsia"/>
          <w:b/>
          <w:sz w:val="25"/>
          <w:szCs w:val="25"/>
        </w:rPr>
        <w:t xml:space="preserve"> </w:t>
      </w:r>
      <w:r>
        <w:rPr>
          <w:rFonts w:ascii="仿宋_GB2312" w:eastAsia="仿宋_GB2312" w:hAnsi="Times New Roman" w:hint="eastAsia"/>
          <w:b/>
          <w:sz w:val="25"/>
          <w:szCs w:val="25"/>
        </w:rPr>
        <w:t>低碳出行方式</w:t>
      </w:r>
    </w:p>
    <w:tbl>
      <w:tblPr>
        <w:tblStyle w:val="5"/>
        <w:tblW w:w="8504" w:type="dxa"/>
        <w:jc w:val="center"/>
        <w:tblLayout w:type="fixed"/>
        <w:tblLook w:val="04A0" w:firstRow="1" w:lastRow="0" w:firstColumn="1" w:lastColumn="0" w:noHBand="0" w:noVBand="1"/>
      </w:tblPr>
      <w:tblGrid>
        <w:gridCol w:w="2268"/>
        <w:gridCol w:w="6236"/>
      </w:tblGrid>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数据</w:t>
            </w:r>
            <w:r w:rsidRPr="00A80983">
              <w:rPr>
                <w:rFonts w:ascii="宋体" w:eastAsia="宋体" w:hAnsi="宋体" w:cs="Times New Roman"/>
                <w:sz w:val="22"/>
                <w:szCs w:val="22"/>
              </w:rPr>
              <w:t>/</w:t>
            </w:r>
            <w:r w:rsidRPr="00A80983">
              <w:rPr>
                <w:rFonts w:ascii="宋体" w:eastAsia="宋体" w:hAnsi="宋体" w:cs="Times New Roman" w:hint="eastAsia"/>
                <w:sz w:val="22"/>
                <w:szCs w:val="22"/>
              </w:rPr>
              <w:t>参数</w:t>
            </w:r>
            <w:r w:rsidRPr="00A80983">
              <w:rPr>
                <w:rFonts w:ascii="宋体" w:eastAsia="宋体" w:hAnsi="宋体" w:cs="Times New Roman"/>
                <w:sz w:val="22"/>
                <w:szCs w:val="22"/>
              </w:rPr>
              <w:t>3</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t>k</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单位</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描述</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第</w:t>
            </w:r>
            <m:oMath>
              <m:r>
                <w:rPr>
                  <w:rFonts w:ascii="Cambria Math" w:eastAsia="宋体" w:hAnsi="Cambria Math" w:cs="Times New Roman"/>
                  <w:sz w:val="22"/>
                  <w:szCs w:val="22"/>
                </w:rPr>
                <m:t>i</m:t>
              </m:r>
            </m:oMath>
            <w:r w:rsidR="00EE3DA0" w:rsidRPr="00A80983">
              <w:rPr>
                <w:rFonts w:ascii="宋体" w:eastAsia="宋体" w:hAnsi="宋体" w:cs="Times New Roman" w:hint="eastAsia"/>
                <w:sz w:val="22"/>
                <w:szCs w:val="22"/>
              </w:rPr>
              <w:t>次</w:t>
            </w:r>
            <w:r w:rsidRPr="00A80983">
              <w:rPr>
                <w:rFonts w:ascii="宋体" w:eastAsia="宋体" w:hAnsi="宋体" w:cs="Times New Roman" w:hint="eastAsia"/>
                <w:sz w:val="22"/>
                <w:szCs w:val="22"/>
              </w:rPr>
              <w:t>低碳出行的方式</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所使用的数据来源</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提供出行信息记录的合格项目开发方监测获得</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测量方法和程序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合格项目开发方平台同核验平台对接</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监测频率</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实时监测</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lastRenderedPageBreak/>
              <w:t>QA/QC</w:t>
            </w:r>
            <w:r w:rsidRPr="00A80983">
              <w:rPr>
                <w:rFonts w:ascii="宋体" w:eastAsia="宋体" w:hAnsi="宋体" w:cs="Times New Roman" w:hint="eastAsia"/>
                <w:sz w:val="22"/>
                <w:szCs w:val="22"/>
              </w:rPr>
              <w:t>程序</w:t>
            </w:r>
          </w:p>
        </w:tc>
        <w:tc>
          <w:tcPr>
            <w:tcW w:w="6236" w:type="dxa"/>
            <w:vAlign w:val="center"/>
          </w:tcPr>
          <w:p w:rsidR="00A80983" w:rsidRDefault="00A80983" w:rsidP="00EE3DA0">
            <w:pPr>
              <w:pStyle w:val="afa"/>
              <w:widowControl w:val="0"/>
              <w:adjustRightInd w:val="0"/>
              <w:snapToGrid w:val="0"/>
              <w:jc w:val="left"/>
              <w:rPr>
                <w:rFonts w:ascii="宋体" w:eastAsia="宋体" w:hAnsi="宋体" w:cs="Times New Roman"/>
                <w:sz w:val="22"/>
                <w:szCs w:val="22"/>
              </w:rPr>
            </w:pPr>
            <w:r w:rsidRPr="00A80983">
              <w:rPr>
                <w:rFonts w:ascii="宋体" w:eastAsia="宋体" w:hAnsi="宋体" w:cs="Times New Roman"/>
                <w:sz w:val="22"/>
                <w:szCs w:val="22"/>
              </w:rPr>
              <w:t>1</w:t>
            </w:r>
            <w:r w:rsidRPr="00A80983">
              <w:rPr>
                <w:rFonts w:ascii="宋体" w:eastAsia="宋体" w:hAnsi="宋体" w:cs="Times New Roman" w:hint="eastAsia"/>
                <w:sz w:val="22"/>
                <w:szCs w:val="22"/>
              </w:rPr>
              <w:t>、对于公交、轨道</w:t>
            </w:r>
            <w:r w:rsidRPr="00A80983">
              <w:rPr>
                <w:rFonts w:ascii="宋体" w:eastAsia="宋体" w:hAnsi="宋体" w:cs="Times New Roman"/>
                <w:sz w:val="22"/>
                <w:szCs w:val="22"/>
              </w:rPr>
              <w:t>2</w:t>
            </w:r>
            <w:r w:rsidRPr="00A80983">
              <w:rPr>
                <w:rFonts w:ascii="宋体" w:eastAsia="宋体" w:hAnsi="宋体" w:cs="Times New Roman" w:hint="eastAsia"/>
                <w:sz w:val="22"/>
                <w:szCs w:val="22"/>
              </w:rPr>
              <w:t>种出行方式，可利用</w:t>
            </w:r>
            <w:r w:rsidR="00EE3DA0">
              <w:rPr>
                <w:rFonts w:ascii="宋体" w:eastAsia="宋体" w:hAnsi="宋体" w:cs="Times New Roman" w:hint="eastAsia"/>
                <w:sz w:val="22"/>
                <w:szCs w:val="22"/>
              </w:rPr>
              <w:t>长春市</w:t>
            </w:r>
            <w:r w:rsidRPr="00A80983">
              <w:rPr>
                <w:rFonts w:ascii="宋体" w:eastAsia="宋体" w:hAnsi="宋体" w:cs="Times New Roman" w:hint="eastAsia"/>
                <w:sz w:val="22"/>
                <w:szCs w:val="22"/>
              </w:rPr>
              <w:t>对应出行的票务系统数据与出行轨迹数据进行交叉验证</w:t>
            </w:r>
          </w:p>
          <w:p w:rsidR="00EE3DA0" w:rsidRPr="00A80983" w:rsidRDefault="00EE3DA0" w:rsidP="00EE3DA0">
            <w:pPr>
              <w:pStyle w:val="afa"/>
              <w:widowControl w:val="0"/>
              <w:adjustRightInd w:val="0"/>
              <w:snapToGrid w:val="0"/>
              <w:jc w:val="left"/>
              <w:rPr>
                <w:rFonts w:ascii="宋体" w:eastAsia="宋体" w:hAnsi="宋体" w:cs="Times New Roman"/>
                <w:sz w:val="22"/>
                <w:szCs w:val="22"/>
              </w:rPr>
            </w:pPr>
            <w:r>
              <w:rPr>
                <w:rFonts w:ascii="宋体" w:eastAsia="宋体" w:hAnsi="宋体" w:cs="Times New Roman" w:hint="eastAsia"/>
                <w:sz w:val="22"/>
                <w:szCs w:val="22"/>
              </w:rPr>
              <w:t>2、对于步行，可以利用出行轨迹信息进行验证</w:t>
            </w:r>
          </w:p>
          <w:p w:rsidR="00A80983" w:rsidRPr="00A80983" w:rsidRDefault="00EE3DA0" w:rsidP="00EE3DA0">
            <w:pPr>
              <w:pStyle w:val="afa"/>
              <w:widowControl w:val="0"/>
              <w:adjustRightInd w:val="0"/>
              <w:snapToGrid w:val="0"/>
              <w:jc w:val="left"/>
              <w:rPr>
                <w:rFonts w:ascii="宋体" w:eastAsia="宋体" w:hAnsi="宋体" w:cs="Times New Roman"/>
                <w:sz w:val="22"/>
                <w:szCs w:val="22"/>
              </w:rPr>
            </w:pPr>
            <w:r>
              <w:rPr>
                <w:rFonts w:ascii="宋体" w:eastAsia="宋体" w:hAnsi="宋体" w:cs="Times New Roman"/>
                <w:sz w:val="22"/>
                <w:szCs w:val="22"/>
              </w:rPr>
              <w:t>3</w:t>
            </w:r>
            <w:r w:rsidR="00A80983" w:rsidRPr="00A80983">
              <w:rPr>
                <w:rFonts w:ascii="宋体" w:eastAsia="宋体" w:hAnsi="宋体" w:cs="Times New Roman" w:hint="eastAsia"/>
                <w:sz w:val="22"/>
                <w:szCs w:val="22"/>
              </w:rPr>
              <w:t>、对于</w:t>
            </w:r>
            <w:r>
              <w:rPr>
                <w:rFonts w:ascii="宋体" w:eastAsia="宋体" w:hAnsi="宋体" w:cs="Times New Roman" w:hint="eastAsia"/>
                <w:sz w:val="22"/>
                <w:szCs w:val="22"/>
              </w:rPr>
              <w:t>自行车</w:t>
            </w:r>
            <w:r w:rsidR="00A80983" w:rsidRPr="00A80983">
              <w:rPr>
                <w:rFonts w:ascii="宋体" w:eastAsia="宋体" w:hAnsi="宋体" w:cs="Times New Roman" w:hint="eastAsia"/>
                <w:sz w:val="22"/>
                <w:szCs w:val="22"/>
              </w:rPr>
              <w:t>，可以利用提供公共自行车服务的平台的用户使用信息与出行轨迹信息进行交叉验证；</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其他说明</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计算项目情景碳排放量</w:t>
            </w:r>
          </w:p>
        </w:tc>
      </w:tr>
    </w:tbl>
    <w:p w:rsidR="00EE3DA0" w:rsidRPr="0056757C" w:rsidRDefault="00EE3DA0" w:rsidP="00EE3DA0">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Pr>
          <w:rFonts w:ascii="仿宋_GB2312" w:eastAsia="仿宋_GB2312" w:hAnsi="Times New Roman"/>
          <w:b/>
          <w:sz w:val="25"/>
          <w:szCs w:val="25"/>
        </w:rPr>
        <w:t>28</w:t>
      </w:r>
      <w:r w:rsidRPr="002F4F93">
        <w:rPr>
          <w:rFonts w:ascii="仿宋_GB2312" w:eastAsia="仿宋_GB2312" w:hAnsi="Times New Roman" w:hint="eastAsia"/>
          <w:b/>
          <w:sz w:val="25"/>
          <w:szCs w:val="25"/>
        </w:rPr>
        <w:t xml:space="preserve"> </w:t>
      </w:r>
      <w:r>
        <w:rPr>
          <w:rFonts w:ascii="仿宋_GB2312" w:eastAsia="仿宋_GB2312" w:hAnsi="Times New Roman" w:hint="eastAsia"/>
          <w:b/>
          <w:sz w:val="25"/>
          <w:szCs w:val="25"/>
        </w:rPr>
        <w:t>低碳出行起始位置</w:t>
      </w:r>
    </w:p>
    <w:tbl>
      <w:tblPr>
        <w:tblStyle w:val="5"/>
        <w:tblW w:w="8504" w:type="dxa"/>
        <w:jc w:val="center"/>
        <w:tblLayout w:type="fixed"/>
        <w:tblLook w:val="04A0" w:firstRow="1" w:lastRow="0" w:firstColumn="1" w:lastColumn="0" w:noHBand="0" w:noVBand="1"/>
      </w:tblPr>
      <w:tblGrid>
        <w:gridCol w:w="2268"/>
        <w:gridCol w:w="6236"/>
      </w:tblGrid>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数据</w:t>
            </w:r>
            <w:r w:rsidRPr="00A80983">
              <w:rPr>
                <w:rFonts w:ascii="宋体" w:eastAsia="宋体" w:hAnsi="宋体" w:cs="Times New Roman"/>
                <w:sz w:val="22"/>
                <w:szCs w:val="22"/>
              </w:rPr>
              <w:t>/</w:t>
            </w:r>
            <w:r w:rsidRPr="00A80983">
              <w:rPr>
                <w:rFonts w:ascii="宋体" w:eastAsia="宋体" w:hAnsi="宋体" w:cs="Times New Roman" w:hint="eastAsia"/>
                <w:sz w:val="22"/>
                <w:szCs w:val="22"/>
              </w:rPr>
              <w:t>参数</w:t>
            </w:r>
            <w:r w:rsidRPr="00A80983">
              <w:rPr>
                <w:rFonts w:ascii="宋体" w:eastAsia="宋体" w:hAnsi="宋体" w:cs="Times New Roman"/>
                <w:sz w:val="22"/>
                <w:szCs w:val="22"/>
              </w:rPr>
              <w:t>4</w:t>
            </w:r>
          </w:p>
        </w:tc>
        <w:tc>
          <w:tcPr>
            <w:tcW w:w="6236" w:type="dxa"/>
            <w:vAlign w:val="center"/>
          </w:tcPr>
          <w:p w:rsidR="00A80983" w:rsidRPr="00A80983" w:rsidRDefault="00145692" w:rsidP="006B45ED">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m:rPr>
                        <m:sty m:val="p"/>
                      </m:rPr>
                      <w:rPr>
                        <w:rFonts w:ascii="Cambria Math" w:eastAsia="宋体" w:hAnsi="Cambria Math" w:cs="Times New Roman"/>
                        <w:sz w:val="22"/>
                        <w:szCs w:val="22"/>
                      </w:rPr>
                      <m:t>L</m:t>
                    </m:r>
                  </m:e>
                  <m:sub>
                    <m:r>
                      <w:rPr>
                        <w:rFonts w:ascii="Cambria Math" w:eastAsia="宋体" w:hAnsi="Cambria Math" w:cs="Times New Roman"/>
                        <w:sz w:val="22"/>
                        <w:szCs w:val="22"/>
                      </w:rPr>
                      <m:t>s</m:t>
                    </m:r>
                    <m:r>
                      <w:rPr>
                        <w:rFonts w:ascii="Cambria Math" w:eastAsia="宋体" w:hAnsi="Cambria Math" w:cs="Times New Roman"/>
                        <w:sz w:val="22"/>
                        <w:szCs w:val="22"/>
                      </w:rPr>
                      <m:t>,</m:t>
                    </m:r>
                    <m:r>
                      <w:rPr>
                        <w:rFonts w:ascii="Cambria Math" w:eastAsia="宋体" w:hAnsi="Cambria Math" w:cs="Times New Roman"/>
                        <w:sz w:val="22"/>
                        <w:szCs w:val="22"/>
                      </w:rPr>
                      <m:t>i</m:t>
                    </m:r>
                  </m:sub>
                </m:sSub>
              </m:oMath>
            </m:oMathPara>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单位</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平面地图二维坐标</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描述</w:t>
            </w:r>
          </w:p>
        </w:tc>
        <w:tc>
          <w:tcPr>
            <w:tcW w:w="6236" w:type="dxa"/>
            <w:vAlign w:val="center"/>
          </w:tcPr>
          <w:p w:rsidR="00A80983" w:rsidRPr="00A80983" w:rsidRDefault="00EE3DA0"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第</w:t>
            </w:r>
            <m:oMath>
              <m:r>
                <w:rPr>
                  <w:rFonts w:ascii="Cambria Math" w:eastAsia="宋体" w:hAnsi="Cambria Math" w:cs="Times New Roman"/>
                  <w:sz w:val="22"/>
                  <w:szCs w:val="22"/>
                </w:rPr>
                <m:t>y</m:t>
              </m:r>
            </m:oMath>
            <w:r w:rsidRPr="00A80983">
              <w:rPr>
                <w:rFonts w:ascii="宋体" w:eastAsia="宋体" w:hAnsi="宋体" w:cs="Times New Roman"/>
                <w:sz w:val="22"/>
                <w:szCs w:val="22"/>
              </w:rPr>
              <w:t>年</w:t>
            </w:r>
            <m:oMath>
              <m:r>
                <w:rPr>
                  <w:rFonts w:ascii="Cambria Math" w:eastAsia="宋体" w:hAnsi="Cambria Math" w:cs="Times New Roman"/>
                  <w:sz w:val="22"/>
                  <w:szCs w:val="22"/>
                </w:rPr>
                <m:t>i</m:t>
              </m:r>
            </m:oMath>
            <w:r w:rsidRPr="00A80983">
              <w:rPr>
                <w:rFonts w:ascii="宋体" w:eastAsia="宋体" w:hAnsi="宋体" w:cs="Times New Roman" w:hint="eastAsia"/>
                <w:sz w:val="22"/>
                <w:szCs w:val="22"/>
              </w:rPr>
              <w:t>次</w:t>
            </w:r>
            <w:r w:rsidR="00A80983" w:rsidRPr="00A80983">
              <w:rPr>
                <w:rFonts w:ascii="宋体" w:eastAsia="宋体" w:hAnsi="宋体" w:cs="Times New Roman" w:hint="eastAsia"/>
                <w:sz w:val="22"/>
                <w:szCs w:val="22"/>
              </w:rPr>
              <w:t>出行的起始位置</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所使用的数据来源</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提供出行信息记录的合格项目开发方监测获得</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测量方法和程序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合格项目开发方平台同核验平台对接</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监测频率</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实时监测</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t>QA/QC</w:t>
            </w:r>
            <w:r w:rsidRPr="00A80983">
              <w:rPr>
                <w:rFonts w:ascii="宋体" w:eastAsia="宋体" w:hAnsi="宋体" w:cs="Times New Roman" w:hint="eastAsia"/>
                <w:sz w:val="22"/>
                <w:szCs w:val="22"/>
              </w:rPr>
              <w:t>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其他说明</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计算基准线情景和项目情景碳排放量</w:t>
            </w:r>
          </w:p>
        </w:tc>
      </w:tr>
    </w:tbl>
    <w:p w:rsidR="00EE3DA0" w:rsidRPr="0056757C" w:rsidRDefault="00EE3DA0" w:rsidP="00EE3DA0">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Pr>
          <w:rFonts w:ascii="仿宋_GB2312" w:eastAsia="仿宋_GB2312" w:hAnsi="Times New Roman"/>
          <w:b/>
          <w:sz w:val="25"/>
          <w:szCs w:val="25"/>
        </w:rPr>
        <w:t>29</w:t>
      </w:r>
      <w:r w:rsidRPr="002F4F93">
        <w:rPr>
          <w:rFonts w:ascii="仿宋_GB2312" w:eastAsia="仿宋_GB2312" w:hAnsi="Times New Roman" w:hint="eastAsia"/>
          <w:b/>
          <w:sz w:val="25"/>
          <w:szCs w:val="25"/>
        </w:rPr>
        <w:t xml:space="preserve"> </w:t>
      </w:r>
      <w:r>
        <w:rPr>
          <w:rFonts w:ascii="仿宋_GB2312" w:eastAsia="仿宋_GB2312" w:hAnsi="Times New Roman" w:hint="eastAsia"/>
          <w:b/>
          <w:sz w:val="25"/>
          <w:szCs w:val="25"/>
        </w:rPr>
        <w:t>低碳出行轨迹坐标</w:t>
      </w:r>
    </w:p>
    <w:tbl>
      <w:tblPr>
        <w:tblStyle w:val="5"/>
        <w:tblW w:w="8504" w:type="dxa"/>
        <w:jc w:val="center"/>
        <w:tblLayout w:type="fixed"/>
        <w:tblLook w:val="04A0" w:firstRow="1" w:lastRow="0" w:firstColumn="1" w:lastColumn="0" w:noHBand="0" w:noVBand="1"/>
      </w:tblPr>
      <w:tblGrid>
        <w:gridCol w:w="2268"/>
        <w:gridCol w:w="6236"/>
      </w:tblGrid>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数据</w:t>
            </w:r>
            <w:r w:rsidRPr="00A80983">
              <w:rPr>
                <w:rFonts w:ascii="宋体" w:eastAsia="宋体" w:hAnsi="宋体" w:cs="Times New Roman"/>
                <w:sz w:val="22"/>
                <w:szCs w:val="22"/>
              </w:rPr>
              <w:t>/</w:t>
            </w:r>
            <w:r w:rsidRPr="00A80983">
              <w:rPr>
                <w:rFonts w:ascii="宋体" w:eastAsia="宋体" w:hAnsi="宋体" w:cs="Times New Roman" w:hint="eastAsia"/>
                <w:sz w:val="22"/>
                <w:szCs w:val="22"/>
              </w:rPr>
              <w:t>参数</w:t>
            </w:r>
            <w:r w:rsidRPr="00A80983">
              <w:rPr>
                <w:rFonts w:ascii="宋体" w:eastAsia="宋体" w:hAnsi="宋体" w:cs="Times New Roman"/>
                <w:sz w:val="22"/>
                <w:szCs w:val="22"/>
              </w:rPr>
              <w:t>5</w:t>
            </w:r>
          </w:p>
        </w:tc>
        <w:tc>
          <w:tcPr>
            <w:tcW w:w="6236" w:type="dxa"/>
            <w:vAlign w:val="center"/>
          </w:tcPr>
          <w:p w:rsidR="00A80983" w:rsidRPr="00A80983" w:rsidRDefault="00145692" w:rsidP="006B45ED">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m:rPr>
                        <m:sty m:val="p"/>
                      </m:rPr>
                      <w:rPr>
                        <w:rFonts w:ascii="Cambria Math" w:eastAsia="宋体" w:hAnsi="Cambria Math" w:cs="Times New Roman"/>
                        <w:sz w:val="22"/>
                        <w:szCs w:val="22"/>
                      </w:rPr>
                      <m:t>L</m:t>
                    </m:r>
                  </m:e>
                  <m:sub>
                    <m:r>
                      <w:rPr>
                        <w:rFonts w:ascii="Cambria Math" w:eastAsia="宋体" w:hAnsi="Cambria Math" w:cs="Times New Roman"/>
                        <w:sz w:val="22"/>
                        <w:szCs w:val="22"/>
                      </w:rPr>
                      <m:t>c</m:t>
                    </m:r>
                    <m:r>
                      <w:rPr>
                        <w:rFonts w:ascii="Cambria Math" w:eastAsia="宋体" w:hAnsi="Cambria Math" w:cs="Times New Roman"/>
                        <w:sz w:val="22"/>
                        <w:szCs w:val="22"/>
                      </w:rPr>
                      <m:t>,</m:t>
                    </m:r>
                    <m:r>
                      <w:rPr>
                        <w:rFonts w:ascii="Cambria Math" w:eastAsia="宋体" w:hAnsi="Cambria Math" w:cs="Times New Roman"/>
                        <w:sz w:val="22"/>
                        <w:szCs w:val="22"/>
                      </w:rPr>
                      <m:t>i</m:t>
                    </m:r>
                  </m:sub>
                </m:sSub>
              </m:oMath>
            </m:oMathPara>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单位</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平面地图二维坐标</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描述</w:t>
            </w:r>
          </w:p>
        </w:tc>
        <w:tc>
          <w:tcPr>
            <w:tcW w:w="6236" w:type="dxa"/>
            <w:vAlign w:val="center"/>
          </w:tcPr>
          <w:p w:rsidR="00A80983" w:rsidRPr="00A80983" w:rsidRDefault="00EE3DA0"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第</w:t>
            </w:r>
            <m:oMath>
              <m:r>
                <w:rPr>
                  <w:rFonts w:ascii="Cambria Math" w:eastAsia="宋体" w:hAnsi="Cambria Math" w:cs="Times New Roman"/>
                  <w:sz w:val="22"/>
                  <w:szCs w:val="22"/>
                </w:rPr>
                <m:t>y</m:t>
              </m:r>
            </m:oMath>
            <w:r w:rsidRPr="00A80983">
              <w:rPr>
                <w:rFonts w:ascii="宋体" w:eastAsia="宋体" w:hAnsi="宋体" w:cs="Times New Roman"/>
                <w:sz w:val="22"/>
                <w:szCs w:val="22"/>
              </w:rPr>
              <w:t>年</w:t>
            </w:r>
            <m:oMath>
              <m:r>
                <w:rPr>
                  <w:rFonts w:ascii="Cambria Math" w:eastAsia="宋体" w:hAnsi="Cambria Math" w:cs="Times New Roman"/>
                  <w:sz w:val="22"/>
                  <w:szCs w:val="22"/>
                </w:rPr>
                <m:t>i</m:t>
              </m:r>
            </m:oMath>
            <w:r w:rsidRPr="00A80983">
              <w:rPr>
                <w:rFonts w:ascii="宋体" w:eastAsia="宋体" w:hAnsi="宋体" w:cs="Times New Roman" w:hint="eastAsia"/>
                <w:sz w:val="22"/>
                <w:szCs w:val="22"/>
              </w:rPr>
              <w:t>次</w:t>
            </w:r>
            <w:r w:rsidR="00A80983" w:rsidRPr="00A80983">
              <w:rPr>
                <w:rFonts w:ascii="宋体" w:eastAsia="宋体" w:hAnsi="宋体" w:cs="Times New Roman" w:hint="eastAsia"/>
                <w:sz w:val="22"/>
                <w:szCs w:val="22"/>
              </w:rPr>
              <w:t>出行过程中的轨迹坐标</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所使用的数据来源</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提供出行信息记录的合格项目开发方监测获得</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测量方法和程序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合格项目开发方平台同核验平台对接</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监测频率</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实时监测</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t>QA/QC</w:t>
            </w:r>
            <w:r w:rsidRPr="00A80983">
              <w:rPr>
                <w:rFonts w:ascii="宋体" w:eastAsia="宋体" w:hAnsi="宋体" w:cs="Times New Roman" w:hint="eastAsia"/>
                <w:sz w:val="22"/>
                <w:szCs w:val="22"/>
              </w:rPr>
              <w:t>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其他说明</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计算基准线情景和项目情景碳排放量</w:t>
            </w:r>
          </w:p>
        </w:tc>
      </w:tr>
    </w:tbl>
    <w:p w:rsidR="00EE3DA0" w:rsidRPr="0056757C" w:rsidRDefault="00EE3DA0" w:rsidP="00EE3DA0">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Pr>
          <w:rFonts w:ascii="仿宋_GB2312" w:eastAsia="仿宋_GB2312" w:hAnsi="Times New Roman"/>
          <w:b/>
          <w:sz w:val="25"/>
          <w:szCs w:val="25"/>
        </w:rPr>
        <w:t>30</w:t>
      </w:r>
      <w:r w:rsidRPr="002F4F93">
        <w:rPr>
          <w:rFonts w:ascii="仿宋_GB2312" w:eastAsia="仿宋_GB2312" w:hAnsi="Times New Roman" w:hint="eastAsia"/>
          <w:b/>
          <w:sz w:val="25"/>
          <w:szCs w:val="25"/>
        </w:rPr>
        <w:t xml:space="preserve"> </w:t>
      </w:r>
      <w:r>
        <w:rPr>
          <w:rFonts w:ascii="仿宋_GB2312" w:eastAsia="仿宋_GB2312" w:hAnsi="Times New Roman" w:hint="eastAsia"/>
          <w:b/>
          <w:sz w:val="25"/>
          <w:szCs w:val="25"/>
        </w:rPr>
        <w:t>低碳出行结束位置</w:t>
      </w:r>
    </w:p>
    <w:tbl>
      <w:tblPr>
        <w:tblStyle w:val="5"/>
        <w:tblW w:w="8504" w:type="dxa"/>
        <w:jc w:val="center"/>
        <w:tblLayout w:type="fixed"/>
        <w:tblLook w:val="04A0" w:firstRow="1" w:lastRow="0" w:firstColumn="1" w:lastColumn="0" w:noHBand="0" w:noVBand="1"/>
      </w:tblPr>
      <w:tblGrid>
        <w:gridCol w:w="2268"/>
        <w:gridCol w:w="6236"/>
      </w:tblGrid>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数据</w:t>
            </w:r>
            <w:r w:rsidRPr="00A80983">
              <w:rPr>
                <w:rFonts w:ascii="宋体" w:eastAsia="宋体" w:hAnsi="宋体" w:cs="Times New Roman"/>
                <w:sz w:val="22"/>
                <w:szCs w:val="22"/>
              </w:rPr>
              <w:t>/</w:t>
            </w:r>
            <w:r w:rsidRPr="00A80983">
              <w:rPr>
                <w:rFonts w:ascii="宋体" w:eastAsia="宋体" w:hAnsi="宋体" w:cs="Times New Roman" w:hint="eastAsia"/>
                <w:sz w:val="22"/>
                <w:szCs w:val="22"/>
              </w:rPr>
              <w:t>参数</w:t>
            </w:r>
            <w:r w:rsidRPr="00A80983">
              <w:rPr>
                <w:rFonts w:ascii="宋体" w:eastAsia="宋体" w:hAnsi="宋体" w:cs="Times New Roman"/>
                <w:sz w:val="22"/>
                <w:szCs w:val="22"/>
              </w:rPr>
              <w:t>6</w:t>
            </w:r>
          </w:p>
        </w:tc>
        <w:tc>
          <w:tcPr>
            <w:tcW w:w="6236" w:type="dxa"/>
            <w:vAlign w:val="center"/>
          </w:tcPr>
          <w:p w:rsidR="00A80983" w:rsidRPr="00A80983" w:rsidRDefault="00145692" w:rsidP="006B45ED">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m:rPr>
                        <m:sty m:val="p"/>
                      </m:rPr>
                      <w:rPr>
                        <w:rFonts w:ascii="Cambria Math" w:eastAsia="宋体" w:hAnsi="Cambria Math" w:cs="Times New Roman"/>
                        <w:sz w:val="22"/>
                        <w:szCs w:val="22"/>
                      </w:rPr>
                      <m:t>L</m:t>
                    </m:r>
                  </m:e>
                  <m:sub>
                    <m:r>
                      <w:rPr>
                        <w:rFonts w:ascii="Cambria Math" w:eastAsia="宋体" w:hAnsi="Cambria Math" w:cs="Times New Roman"/>
                        <w:sz w:val="22"/>
                        <w:szCs w:val="22"/>
                      </w:rPr>
                      <m:t>e</m:t>
                    </m:r>
                    <m:r>
                      <w:rPr>
                        <w:rFonts w:ascii="Cambria Math" w:eastAsia="宋体" w:hAnsi="Cambria Math" w:cs="Times New Roman"/>
                        <w:sz w:val="22"/>
                        <w:szCs w:val="22"/>
                      </w:rPr>
                      <m:t>,</m:t>
                    </m:r>
                    <m:r>
                      <w:rPr>
                        <w:rFonts w:ascii="Cambria Math" w:eastAsia="宋体" w:hAnsi="Cambria Math" w:cs="Times New Roman"/>
                        <w:sz w:val="22"/>
                        <w:szCs w:val="22"/>
                      </w:rPr>
                      <m:t>i</m:t>
                    </m:r>
                  </m:sub>
                </m:sSub>
              </m:oMath>
            </m:oMathPara>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单位</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平面地图二维坐标</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描述</w:t>
            </w:r>
          </w:p>
        </w:tc>
        <w:tc>
          <w:tcPr>
            <w:tcW w:w="6236" w:type="dxa"/>
            <w:vAlign w:val="center"/>
          </w:tcPr>
          <w:p w:rsidR="00A80983" w:rsidRPr="00A80983" w:rsidRDefault="00EE3DA0"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第</w:t>
            </w:r>
            <m:oMath>
              <m:r>
                <w:rPr>
                  <w:rFonts w:ascii="Cambria Math" w:eastAsia="宋体" w:hAnsi="Cambria Math" w:cs="Times New Roman"/>
                  <w:sz w:val="22"/>
                  <w:szCs w:val="22"/>
                </w:rPr>
                <m:t>y</m:t>
              </m:r>
            </m:oMath>
            <w:r w:rsidRPr="00A80983">
              <w:rPr>
                <w:rFonts w:ascii="宋体" w:eastAsia="宋体" w:hAnsi="宋体" w:cs="Times New Roman"/>
                <w:sz w:val="22"/>
                <w:szCs w:val="22"/>
              </w:rPr>
              <w:t>年</w:t>
            </w:r>
            <m:oMath>
              <m:r>
                <w:rPr>
                  <w:rFonts w:ascii="Cambria Math" w:eastAsia="宋体" w:hAnsi="Cambria Math" w:cs="Times New Roman"/>
                  <w:sz w:val="22"/>
                  <w:szCs w:val="22"/>
                </w:rPr>
                <m:t>i</m:t>
              </m:r>
            </m:oMath>
            <w:r w:rsidRPr="00A80983">
              <w:rPr>
                <w:rFonts w:ascii="宋体" w:eastAsia="宋体" w:hAnsi="宋体" w:cs="Times New Roman" w:hint="eastAsia"/>
                <w:sz w:val="22"/>
                <w:szCs w:val="22"/>
              </w:rPr>
              <w:t>次</w:t>
            </w:r>
            <w:r w:rsidR="00A80983" w:rsidRPr="00A80983">
              <w:rPr>
                <w:rFonts w:ascii="宋体" w:eastAsia="宋体" w:hAnsi="宋体" w:cs="Times New Roman" w:hint="eastAsia"/>
                <w:sz w:val="22"/>
                <w:szCs w:val="22"/>
              </w:rPr>
              <w:t>出行的结束位置</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所使用的数据来源</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提供出行信息记录的合格项目开发方监测获得</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测量方法和程序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合格项目开发方平台同核验平台对接</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监测频率</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实时监测</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lastRenderedPageBreak/>
              <w:t>QA/QC</w:t>
            </w:r>
            <w:r w:rsidRPr="00A80983">
              <w:rPr>
                <w:rFonts w:ascii="宋体" w:eastAsia="宋体" w:hAnsi="宋体" w:cs="Times New Roman" w:hint="eastAsia"/>
                <w:sz w:val="22"/>
                <w:szCs w:val="22"/>
              </w:rPr>
              <w:t>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其他说明</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计算基准线情景和项目情景碳排放量</w:t>
            </w:r>
          </w:p>
        </w:tc>
      </w:tr>
    </w:tbl>
    <w:p w:rsidR="00EE3DA0" w:rsidRPr="0056757C" w:rsidRDefault="00EE3DA0" w:rsidP="00EE3DA0">
      <w:pPr>
        <w:adjustRightInd w:val="0"/>
        <w:snapToGrid w:val="0"/>
        <w:spacing w:beforeLines="50" w:before="156"/>
        <w:jc w:val="center"/>
        <w:rPr>
          <w:rFonts w:ascii="仿宋_GB2312" w:eastAsia="仿宋_GB2312" w:hAnsi="Times New Roman"/>
          <w:b/>
          <w:sz w:val="25"/>
          <w:szCs w:val="25"/>
        </w:rPr>
      </w:pPr>
      <w:r w:rsidRPr="002F4F93">
        <w:rPr>
          <w:rFonts w:ascii="仿宋_GB2312" w:eastAsia="仿宋_GB2312" w:hAnsi="Times New Roman" w:hint="eastAsia"/>
          <w:b/>
          <w:sz w:val="25"/>
          <w:szCs w:val="25"/>
        </w:rPr>
        <w:t>表</w:t>
      </w:r>
      <w:r>
        <w:rPr>
          <w:rFonts w:ascii="仿宋_GB2312" w:eastAsia="仿宋_GB2312" w:hAnsi="Times New Roman"/>
          <w:b/>
          <w:sz w:val="25"/>
          <w:szCs w:val="25"/>
        </w:rPr>
        <w:t>31</w:t>
      </w:r>
      <w:r w:rsidRPr="002F4F93">
        <w:rPr>
          <w:rFonts w:ascii="仿宋_GB2312" w:eastAsia="仿宋_GB2312" w:hAnsi="Times New Roman" w:hint="eastAsia"/>
          <w:b/>
          <w:sz w:val="25"/>
          <w:szCs w:val="25"/>
        </w:rPr>
        <w:t xml:space="preserve"> </w:t>
      </w:r>
      <w:r>
        <w:rPr>
          <w:rFonts w:ascii="仿宋_GB2312" w:eastAsia="仿宋_GB2312" w:hAnsi="Times New Roman" w:hint="eastAsia"/>
          <w:b/>
          <w:sz w:val="25"/>
          <w:szCs w:val="25"/>
        </w:rPr>
        <w:t>低碳出</w:t>
      </w:r>
      <w:r w:rsidR="00971EEA">
        <w:rPr>
          <w:rFonts w:ascii="仿宋_GB2312" w:eastAsia="仿宋_GB2312" w:hAnsi="Times New Roman" w:hint="eastAsia"/>
          <w:b/>
          <w:sz w:val="25"/>
          <w:szCs w:val="25"/>
        </w:rPr>
        <w:t>行距离</w:t>
      </w:r>
    </w:p>
    <w:tbl>
      <w:tblPr>
        <w:tblStyle w:val="5"/>
        <w:tblW w:w="8504" w:type="dxa"/>
        <w:jc w:val="center"/>
        <w:tblLayout w:type="fixed"/>
        <w:tblLook w:val="04A0" w:firstRow="1" w:lastRow="0" w:firstColumn="1" w:lastColumn="0" w:noHBand="0" w:noVBand="1"/>
      </w:tblPr>
      <w:tblGrid>
        <w:gridCol w:w="2268"/>
        <w:gridCol w:w="6236"/>
      </w:tblGrid>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数据</w:t>
            </w:r>
            <w:r w:rsidRPr="00A80983">
              <w:rPr>
                <w:rFonts w:ascii="宋体" w:eastAsia="宋体" w:hAnsi="宋体" w:cs="Times New Roman"/>
                <w:sz w:val="22"/>
                <w:szCs w:val="22"/>
              </w:rPr>
              <w:t>/</w:t>
            </w:r>
            <w:r w:rsidRPr="00A80983">
              <w:rPr>
                <w:rFonts w:ascii="宋体" w:eastAsia="宋体" w:hAnsi="宋体" w:cs="Times New Roman" w:hint="eastAsia"/>
                <w:sz w:val="22"/>
                <w:szCs w:val="22"/>
              </w:rPr>
              <w:t>参数</w:t>
            </w:r>
            <w:r w:rsidRPr="00A80983">
              <w:rPr>
                <w:rFonts w:ascii="宋体" w:eastAsia="宋体" w:hAnsi="宋体" w:cs="Times New Roman"/>
                <w:sz w:val="22"/>
                <w:szCs w:val="22"/>
              </w:rPr>
              <w:t>7</w:t>
            </w:r>
          </w:p>
        </w:tc>
        <w:tc>
          <w:tcPr>
            <w:tcW w:w="6236" w:type="dxa"/>
            <w:vAlign w:val="center"/>
          </w:tcPr>
          <w:p w:rsidR="00A80983" w:rsidRPr="00EE3DA0" w:rsidRDefault="00145692" w:rsidP="006B45ED">
            <w:pPr>
              <w:pStyle w:val="afa"/>
              <w:widowControl w:val="0"/>
              <w:adjustRightInd w:val="0"/>
              <w:snapToGrid w:val="0"/>
              <w:rPr>
                <w:rFonts w:ascii="宋体" w:eastAsia="宋体" w:hAnsi="宋体" w:cs="Times New Roman"/>
                <w:sz w:val="22"/>
                <w:szCs w:val="22"/>
              </w:rPr>
            </w:pPr>
            <m:oMathPara>
              <m:oMath>
                <m:sSub>
                  <m:sSubPr>
                    <m:ctrlPr>
                      <w:rPr>
                        <w:rFonts w:ascii="Cambria Math" w:eastAsia="宋体" w:hAnsi="Cambria Math" w:cs="Times New Roman"/>
                        <w:sz w:val="22"/>
                        <w:szCs w:val="22"/>
                      </w:rPr>
                    </m:ctrlPr>
                  </m:sSubPr>
                  <m:e>
                    <m:r>
                      <w:rPr>
                        <w:rFonts w:ascii="Cambria Math" w:eastAsia="宋体" w:hAnsi="Cambria Math" w:cs="Times New Roman"/>
                        <w:sz w:val="22"/>
                        <w:szCs w:val="22"/>
                      </w:rPr>
                      <m:t>PD</m:t>
                    </m:r>
                  </m:e>
                  <m:sub>
                    <m:r>
                      <w:rPr>
                        <w:rFonts w:ascii="Cambria Math" w:eastAsia="宋体" w:hAnsi="Cambria Math" w:cs="Times New Roman"/>
                        <w:sz w:val="22"/>
                        <w:szCs w:val="22"/>
                      </w:rPr>
                      <m:t>i</m:t>
                    </m:r>
                    <m:r>
                      <m:rPr>
                        <m:sty m:val="p"/>
                      </m:rPr>
                      <w:rPr>
                        <w:rFonts w:ascii="Cambria Math" w:eastAsia="宋体" w:hAnsi="Cambria Math" w:cs="Times New Roman"/>
                        <w:sz w:val="22"/>
                        <w:szCs w:val="22"/>
                      </w:rPr>
                      <m:t>,</m:t>
                    </m:r>
                    <m:r>
                      <w:rPr>
                        <w:rFonts w:ascii="Cambria Math" w:eastAsia="宋体" w:hAnsi="Cambria Math" w:cs="Times New Roman"/>
                        <w:sz w:val="22"/>
                        <w:szCs w:val="22"/>
                      </w:rPr>
                      <m:t>k</m:t>
                    </m:r>
                    <m:r>
                      <m:rPr>
                        <m:sty m:val="p"/>
                      </m:rPr>
                      <w:rPr>
                        <w:rFonts w:ascii="Cambria Math" w:eastAsia="宋体" w:hAnsi="Cambria Math" w:cs="Times New Roman"/>
                        <w:sz w:val="22"/>
                        <w:szCs w:val="22"/>
                      </w:rPr>
                      <m:t>,</m:t>
                    </m:r>
                    <m:r>
                      <w:rPr>
                        <w:rFonts w:ascii="Cambria Math" w:eastAsia="宋体" w:hAnsi="Cambria Math" w:cs="Times New Roman"/>
                        <w:sz w:val="22"/>
                        <w:szCs w:val="22"/>
                      </w:rPr>
                      <m:t>y</m:t>
                    </m:r>
                  </m:sub>
                </m:sSub>
              </m:oMath>
            </m:oMathPara>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单位</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t>km</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描述</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第</w:t>
            </w:r>
            <m:oMath>
              <m:r>
                <w:rPr>
                  <w:rFonts w:ascii="Cambria Math" w:eastAsia="宋体" w:hAnsi="Cambria Math" w:cs="Times New Roman"/>
                  <w:sz w:val="22"/>
                  <w:szCs w:val="22"/>
                </w:rPr>
                <m:t>y</m:t>
              </m:r>
            </m:oMath>
            <w:r w:rsidRPr="00A80983">
              <w:rPr>
                <w:rFonts w:ascii="宋体" w:eastAsia="宋体" w:hAnsi="宋体" w:cs="Times New Roman"/>
                <w:sz w:val="22"/>
                <w:szCs w:val="22"/>
              </w:rPr>
              <w:t>年</w:t>
            </w:r>
            <m:oMath>
              <m:r>
                <w:rPr>
                  <w:rFonts w:ascii="Cambria Math" w:eastAsia="宋体" w:hAnsi="Cambria Math" w:cs="Times New Roman"/>
                  <w:sz w:val="22"/>
                  <w:szCs w:val="22"/>
                </w:rPr>
                <m:t>i</m:t>
              </m:r>
            </m:oMath>
            <w:r w:rsidRPr="00A80983">
              <w:rPr>
                <w:rFonts w:ascii="宋体" w:eastAsia="宋体" w:hAnsi="宋体" w:cs="Times New Roman" w:hint="eastAsia"/>
                <w:sz w:val="22"/>
                <w:szCs w:val="22"/>
              </w:rPr>
              <w:t>次出行采用</w:t>
            </w:r>
            <m:oMath>
              <m:r>
                <w:rPr>
                  <w:rFonts w:ascii="Cambria Math" w:eastAsia="宋体" w:hAnsi="Cambria Math" w:cs="Times New Roman"/>
                  <w:sz w:val="22"/>
                  <w:szCs w:val="22"/>
                </w:rPr>
                <m:t>k</m:t>
              </m:r>
            </m:oMath>
            <w:r w:rsidRPr="00A80983">
              <w:rPr>
                <w:rFonts w:ascii="宋体" w:eastAsia="宋体" w:hAnsi="宋体" w:cs="Times New Roman" w:hint="eastAsia"/>
                <w:sz w:val="22"/>
                <w:szCs w:val="22"/>
              </w:rPr>
              <w:t>种交通方式的出行距离</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所使用的数据来源</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提供出行信息记录的合格项目开发方监测获得</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测量方法和程序</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合格项目开发方平台同核验平台对接</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监测频率</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实时监测</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sz w:val="22"/>
                <w:szCs w:val="22"/>
              </w:rPr>
              <w:t>QA/QC</w:t>
            </w:r>
            <w:r w:rsidRPr="00A80983">
              <w:rPr>
                <w:rFonts w:ascii="宋体" w:eastAsia="宋体" w:hAnsi="宋体" w:cs="Times New Roman" w:hint="eastAsia"/>
                <w:sz w:val="22"/>
                <w:szCs w:val="22"/>
              </w:rPr>
              <w:t>程序</w:t>
            </w:r>
          </w:p>
        </w:tc>
        <w:tc>
          <w:tcPr>
            <w:tcW w:w="6236" w:type="dxa"/>
            <w:vAlign w:val="center"/>
          </w:tcPr>
          <w:p w:rsidR="00A80983" w:rsidRPr="00A80983" w:rsidRDefault="00A80983" w:rsidP="00EE3DA0">
            <w:pPr>
              <w:pStyle w:val="afa"/>
              <w:widowControl w:val="0"/>
              <w:adjustRightInd w:val="0"/>
              <w:snapToGrid w:val="0"/>
              <w:jc w:val="left"/>
              <w:rPr>
                <w:rFonts w:ascii="宋体" w:eastAsia="宋体" w:hAnsi="宋体" w:cs="Times New Roman"/>
                <w:sz w:val="22"/>
                <w:szCs w:val="22"/>
              </w:rPr>
            </w:pPr>
            <w:r w:rsidRPr="00A80983">
              <w:rPr>
                <w:rFonts w:ascii="宋体" w:eastAsia="宋体" w:hAnsi="宋体" w:cs="Times New Roman"/>
                <w:sz w:val="22"/>
                <w:szCs w:val="22"/>
              </w:rPr>
              <w:t>1</w:t>
            </w:r>
            <w:r w:rsidRPr="00A80983">
              <w:rPr>
                <w:rFonts w:ascii="宋体" w:eastAsia="宋体" w:hAnsi="宋体" w:cs="Times New Roman" w:hint="eastAsia"/>
                <w:sz w:val="22"/>
                <w:szCs w:val="22"/>
              </w:rPr>
              <w:t>、对于公交、轨道</w:t>
            </w:r>
            <w:r w:rsidRPr="00A80983">
              <w:rPr>
                <w:rFonts w:ascii="宋体" w:eastAsia="宋体" w:hAnsi="宋体" w:cs="Times New Roman"/>
                <w:sz w:val="22"/>
                <w:szCs w:val="22"/>
              </w:rPr>
              <w:t>2</w:t>
            </w:r>
            <w:r w:rsidRPr="00A80983">
              <w:rPr>
                <w:rFonts w:ascii="宋体" w:eastAsia="宋体" w:hAnsi="宋体" w:cs="Times New Roman" w:hint="eastAsia"/>
                <w:sz w:val="22"/>
                <w:szCs w:val="22"/>
              </w:rPr>
              <w:t>种出行方式，可利用</w:t>
            </w:r>
            <w:r w:rsidR="00EE3DA0">
              <w:rPr>
                <w:rFonts w:ascii="宋体" w:eastAsia="宋体" w:hAnsi="宋体" w:cs="Times New Roman" w:hint="eastAsia"/>
                <w:sz w:val="22"/>
                <w:szCs w:val="22"/>
              </w:rPr>
              <w:t>长春市</w:t>
            </w:r>
            <w:r w:rsidRPr="00A80983">
              <w:rPr>
                <w:rFonts w:ascii="宋体" w:eastAsia="宋体" w:hAnsi="宋体" w:cs="Times New Roman" w:hint="eastAsia"/>
                <w:sz w:val="22"/>
                <w:szCs w:val="22"/>
              </w:rPr>
              <w:t>对应出行的票务系统的里程数据和出行的轨迹数据进行交叉验证</w:t>
            </w:r>
          </w:p>
          <w:p w:rsidR="00A80983" w:rsidRDefault="00EE3DA0" w:rsidP="00EE3DA0">
            <w:pPr>
              <w:pStyle w:val="afa"/>
              <w:widowControl w:val="0"/>
              <w:adjustRightInd w:val="0"/>
              <w:snapToGrid w:val="0"/>
              <w:jc w:val="left"/>
              <w:rPr>
                <w:rFonts w:ascii="宋体" w:eastAsia="宋体" w:hAnsi="宋体" w:cs="Times New Roman"/>
                <w:sz w:val="22"/>
                <w:szCs w:val="22"/>
              </w:rPr>
            </w:pPr>
            <w:r>
              <w:rPr>
                <w:rFonts w:ascii="宋体" w:eastAsia="宋体" w:hAnsi="宋体" w:cs="Times New Roman"/>
                <w:sz w:val="22"/>
                <w:szCs w:val="22"/>
              </w:rPr>
              <w:t>2</w:t>
            </w:r>
            <w:r w:rsidR="00A80983" w:rsidRPr="00A80983">
              <w:rPr>
                <w:rFonts w:ascii="宋体" w:eastAsia="宋体" w:hAnsi="宋体" w:cs="Times New Roman" w:hint="eastAsia"/>
                <w:sz w:val="22"/>
                <w:szCs w:val="22"/>
              </w:rPr>
              <w:t>、对于步行</w:t>
            </w:r>
            <w:r>
              <w:rPr>
                <w:rFonts w:ascii="宋体" w:eastAsia="宋体" w:hAnsi="宋体" w:cs="Times New Roman" w:hint="eastAsia"/>
                <w:sz w:val="22"/>
                <w:szCs w:val="22"/>
              </w:rPr>
              <w:t>，</w:t>
            </w:r>
            <w:r w:rsidR="00A80983" w:rsidRPr="00A80983">
              <w:rPr>
                <w:rFonts w:ascii="宋体" w:eastAsia="宋体" w:hAnsi="宋体" w:cs="Times New Roman" w:hint="eastAsia"/>
                <w:sz w:val="22"/>
                <w:szCs w:val="22"/>
              </w:rPr>
              <w:t>利用提供路径规划和导航的平台的轨迹数据进行里程的确认；或者利用不同的算法对原始轨迹数据的里程计算结果进行交叉验证</w:t>
            </w:r>
          </w:p>
          <w:p w:rsidR="00EE3DA0" w:rsidRPr="00EE3DA0" w:rsidRDefault="00EE3DA0" w:rsidP="00EE3DA0">
            <w:pPr>
              <w:pStyle w:val="afa"/>
              <w:widowControl w:val="0"/>
              <w:adjustRightInd w:val="0"/>
              <w:snapToGrid w:val="0"/>
              <w:jc w:val="left"/>
              <w:rPr>
                <w:rFonts w:ascii="宋体" w:eastAsia="宋体" w:hAnsi="宋体" w:cs="Times New Roman"/>
                <w:sz w:val="22"/>
                <w:szCs w:val="22"/>
              </w:rPr>
            </w:pPr>
            <w:r>
              <w:rPr>
                <w:rFonts w:ascii="宋体" w:eastAsia="宋体" w:hAnsi="宋体" w:cs="Times New Roman"/>
                <w:sz w:val="22"/>
                <w:szCs w:val="22"/>
              </w:rPr>
              <w:t>3</w:t>
            </w:r>
            <w:r w:rsidRPr="00A80983">
              <w:rPr>
                <w:rFonts w:ascii="宋体" w:eastAsia="宋体" w:hAnsi="宋体" w:cs="Times New Roman" w:hint="eastAsia"/>
                <w:sz w:val="22"/>
                <w:szCs w:val="22"/>
              </w:rPr>
              <w:t>、对于</w:t>
            </w:r>
            <w:r>
              <w:rPr>
                <w:rFonts w:ascii="宋体" w:eastAsia="宋体" w:hAnsi="宋体" w:cs="Times New Roman" w:hint="eastAsia"/>
                <w:sz w:val="22"/>
                <w:szCs w:val="22"/>
              </w:rPr>
              <w:t>自行车</w:t>
            </w:r>
            <w:r w:rsidRPr="00A80983">
              <w:rPr>
                <w:rFonts w:ascii="宋体" w:eastAsia="宋体" w:hAnsi="宋体" w:cs="Times New Roman" w:hint="eastAsia"/>
                <w:sz w:val="22"/>
                <w:szCs w:val="22"/>
              </w:rPr>
              <w:t>，可以利用提供公共自行车服务的平台的用户订单数据与轨迹数据进行交叉验证；或者利用不同的算法对原始轨迹数据的里程计算结果进行交叉验证</w:t>
            </w:r>
          </w:p>
        </w:tc>
      </w:tr>
      <w:tr w:rsidR="00A80983" w:rsidTr="00EE3DA0">
        <w:trPr>
          <w:trHeight w:val="425"/>
          <w:jc w:val="center"/>
        </w:trPr>
        <w:tc>
          <w:tcPr>
            <w:tcW w:w="2268" w:type="dxa"/>
            <w:shd w:val="clear" w:color="auto" w:fill="B6E7BC"/>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其他说明</w:t>
            </w:r>
          </w:p>
        </w:tc>
        <w:tc>
          <w:tcPr>
            <w:tcW w:w="6236" w:type="dxa"/>
            <w:vAlign w:val="center"/>
          </w:tcPr>
          <w:p w:rsidR="00A80983" w:rsidRPr="00A80983" w:rsidRDefault="00A80983" w:rsidP="006B45ED">
            <w:pPr>
              <w:pStyle w:val="afa"/>
              <w:widowControl w:val="0"/>
              <w:adjustRightInd w:val="0"/>
              <w:snapToGrid w:val="0"/>
              <w:rPr>
                <w:rFonts w:ascii="宋体" w:eastAsia="宋体" w:hAnsi="宋体" w:cs="Times New Roman"/>
                <w:sz w:val="22"/>
                <w:szCs w:val="22"/>
              </w:rPr>
            </w:pPr>
            <w:r w:rsidRPr="00A80983">
              <w:rPr>
                <w:rFonts w:ascii="宋体" w:eastAsia="宋体" w:hAnsi="宋体" w:cs="Times New Roman" w:hint="eastAsia"/>
                <w:sz w:val="22"/>
                <w:szCs w:val="22"/>
              </w:rPr>
              <w:t>计算基准线情景和项目情景碳排放量</w:t>
            </w:r>
          </w:p>
        </w:tc>
      </w:tr>
    </w:tbl>
    <w:p w:rsidR="00AF68F3" w:rsidRPr="00AF68F3" w:rsidRDefault="00AF68F3" w:rsidP="00AF68F3">
      <w:pPr>
        <w:pStyle w:val="2222"/>
        <w:keepNext w:val="0"/>
        <w:keepLines w:val="0"/>
        <w:spacing w:beforeLines="0" w:before="0" w:afterLines="0" w:after="0" w:line="367" w:lineRule="auto"/>
        <w:ind w:firstLine="620"/>
        <w:rPr>
          <w:rFonts w:ascii="楷体_GB2312" w:eastAsia="楷体_GB2312"/>
        </w:rPr>
      </w:pPr>
      <w:bookmarkStart w:id="29" w:name="_Toc136946964"/>
      <w:r>
        <w:rPr>
          <w:rFonts w:ascii="楷体_GB2312" w:eastAsia="楷体_GB2312" w:hint="eastAsia"/>
        </w:rPr>
        <w:t>7</w:t>
      </w:r>
      <w:r>
        <w:rPr>
          <w:rFonts w:ascii="楷体_GB2312" w:eastAsia="楷体_GB2312"/>
        </w:rPr>
        <w:t>.3</w:t>
      </w:r>
      <w:r w:rsidRPr="00AF68F3">
        <w:rPr>
          <w:rFonts w:ascii="楷体_GB2312" w:eastAsia="楷体_GB2312" w:hint="eastAsia"/>
        </w:rPr>
        <w:t>项目实施及监测的数据管理要求</w:t>
      </w:r>
      <w:bookmarkEnd w:id="29"/>
    </w:p>
    <w:p w:rsidR="00382A6E" w:rsidRDefault="001C3D42" w:rsidP="00382A6E">
      <w:pPr>
        <w:adjustRightInd w:val="0"/>
        <w:snapToGrid w:val="0"/>
        <w:spacing w:line="360" w:lineRule="auto"/>
        <w:ind w:firstLineChars="200" w:firstLine="620"/>
        <w:rPr>
          <w:rFonts w:ascii="仿宋_GB2312" w:eastAsia="仿宋_GB2312" w:hAnsi="Times New Roman"/>
          <w:sz w:val="31"/>
          <w:szCs w:val="31"/>
        </w:rPr>
      </w:pPr>
      <w:r w:rsidRPr="001C3D42">
        <w:rPr>
          <w:rFonts w:ascii="仿宋_GB2312" w:eastAsia="仿宋_GB2312" w:hAnsi="Times New Roman" w:hint="eastAsia"/>
          <w:sz w:val="31"/>
          <w:szCs w:val="31"/>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到的工具中的监测要求。</w:t>
      </w:r>
    </w:p>
    <w:p w:rsidR="001C3D42" w:rsidRPr="001C3D42" w:rsidRDefault="001C3D42" w:rsidP="001C3D42">
      <w:pPr>
        <w:pStyle w:val="a0"/>
      </w:pPr>
    </w:p>
    <w:p w:rsidR="00161FEA" w:rsidRPr="00AF68F3" w:rsidRDefault="00AF68F3" w:rsidP="00AF68F3">
      <w:pPr>
        <w:pStyle w:val="1111"/>
        <w:spacing w:line="240" w:lineRule="auto"/>
        <w:ind w:firstLineChars="0" w:firstLine="0"/>
        <w:rPr>
          <w:rStyle w:val="20"/>
          <w:rFonts w:ascii="黑体" w:eastAsia="黑体" w:hAnsi="黑体"/>
          <w:sz w:val="33"/>
          <w:szCs w:val="33"/>
        </w:rPr>
      </w:pPr>
      <w:r>
        <w:br w:type="page"/>
      </w:r>
      <w:bookmarkStart w:id="30" w:name="_Toc136946965"/>
      <w:bookmarkEnd w:id="3"/>
      <w:bookmarkEnd w:id="4"/>
      <w:bookmarkEnd w:id="5"/>
      <w:bookmarkEnd w:id="6"/>
      <w:r w:rsidR="00161FEA" w:rsidRPr="00E133E5">
        <w:rPr>
          <w:rStyle w:val="20"/>
          <w:rFonts w:ascii="黑体" w:eastAsia="黑体" w:hAnsi="黑体"/>
          <w:sz w:val="33"/>
          <w:szCs w:val="33"/>
        </w:rPr>
        <w:lastRenderedPageBreak/>
        <w:t>附</w:t>
      </w:r>
      <w:r w:rsidR="001C3D42">
        <w:rPr>
          <w:rStyle w:val="20"/>
          <w:rFonts w:ascii="黑体" w:eastAsia="黑体" w:hAnsi="黑体" w:hint="eastAsia"/>
          <w:sz w:val="33"/>
          <w:szCs w:val="33"/>
        </w:rPr>
        <w:t>件</w:t>
      </w:r>
      <w:r w:rsidR="00161FEA" w:rsidRPr="00E133E5">
        <w:rPr>
          <w:rStyle w:val="20"/>
          <w:rFonts w:ascii="黑体" w:eastAsia="黑体" w:hAnsi="黑体"/>
          <w:sz w:val="33"/>
          <w:szCs w:val="33"/>
        </w:rPr>
        <w:t xml:space="preserve"> </w:t>
      </w:r>
      <w:r w:rsidR="007377EA">
        <w:rPr>
          <w:rStyle w:val="20"/>
          <w:rFonts w:ascii="黑体" w:eastAsia="黑体" w:hAnsi="黑体" w:hint="eastAsia"/>
          <w:sz w:val="33"/>
          <w:szCs w:val="33"/>
        </w:rPr>
        <w:t>长春市</w:t>
      </w:r>
      <w:r w:rsidR="00C418A1">
        <w:rPr>
          <w:rStyle w:val="20"/>
          <w:rFonts w:ascii="黑体" w:eastAsia="黑体" w:hAnsi="黑体" w:hint="eastAsia"/>
          <w:sz w:val="33"/>
          <w:szCs w:val="33"/>
        </w:rPr>
        <w:t>绿色出行活动</w:t>
      </w:r>
      <w:r w:rsidR="007377EA">
        <w:rPr>
          <w:rStyle w:val="20"/>
          <w:rFonts w:ascii="黑体" w:eastAsia="黑体" w:hAnsi="黑体" w:hint="eastAsia"/>
          <w:sz w:val="33"/>
          <w:szCs w:val="33"/>
        </w:rPr>
        <w:t>碳排放因子</w:t>
      </w:r>
      <w:bookmarkEnd w:id="30"/>
    </w:p>
    <w:p w:rsidR="00E6673C" w:rsidRPr="00F444A5" w:rsidRDefault="00E6673C" w:rsidP="00382A6E">
      <w:pPr>
        <w:adjustRightInd w:val="0"/>
        <w:snapToGrid w:val="0"/>
        <w:spacing w:line="360" w:lineRule="auto"/>
        <w:ind w:firstLineChars="200" w:firstLine="428"/>
        <w:rPr>
          <w:rStyle w:val="20"/>
          <w:rFonts w:ascii="宋体" w:eastAsia="宋体" w:hAnsi="宋体"/>
          <w:sz w:val="21"/>
          <w:szCs w:val="21"/>
        </w:rPr>
      </w:pPr>
    </w:p>
    <w:p w:rsidR="00915725" w:rsidRPr="00B348F7" w:rsidRDefault="007377EA" w:rsidP="007377EA">
      <w:pPr>
        <w:pStyle w:val="af8"/>
        <w:adjustRightInd w:val="0"/>
        <w:snapToGrid w:val="0"/>
        <w:spacing w:afterLines="50" w:after="156"/>
        <w:ind w:firstLineChars="0" w:firstLine="0"/>
        <w:jc w:val="center"/>
        <w:rPr>
          <w:rFonts w:ascii="黑体" w:eastAsia="黑体" w:hAnsi="黑体"/>
          <w:sz w:val="52"/>
          <w:szCs w:val="52"/>
        </w:rPr>
      </w:pPr>
      <w:r w:rsidRPr="007377EA">
        <w:rPr>
          <w:rFonts w:ascii="黑体" w:eastAsia="黑体" w:hAnsi="黑体" w:hint="eastAsia"/>
          <w:sz w:val="52"/>
          <w:szCs w:val="52"/>
        </w:rPr>
        <w:t>长春市</w:t>
      </w:r>
      <w:r w:rsidR="00C418A1">
        <w:rPr>
          <w:rFonts w:ascii="黑体" w:eastAsia="黑体" w:hAnsi="黑体" w:hint="eastAsia"/>
          <w:sz w:val="52"/>
          <w:szCs w:val="52"/>
        </w:rPr>
        <w:t>绿色出行活动</w:t>
      </w:r>
      <w:r>
        <w:rPr>
          <w:rFonts w:ascii="黑体" w:eastAsia="黑体" w:hAnsi="黑体" w:hint="eastAsia"/>
          <w:sz w:val="52"/>
          <w:szCs w:val="52"/>
        </w:rPr>
        <w:t>碳排放因子</w:t>
      </w:r>
    </w:p>
    <w:p w:rsidR="00915725" w:rsidRDefault="007377EA" w:rsidP="007377EA">
      <w:pPr>
        <w:adjustRightInd w:val="0"/>
        <w:snapToGrid w:val="0"/>
        <w:spacing w:line="360" w:lineRule="auto"/>
        <w:ind w:firstLineChars="200" w:firstLine="620"/>
        <w:rPr>
          <w:rFonts w:ascii="仿宋_GB2312" w:eastAsia="仿宋_GB2312" w:hAnsi="Times New Roman"/>
          <w:bCs/>
          <w:sz w:val="31"/>
          <w:szCs w:val="31"/>
        </w:rPr>
      </w:pPr>
      <w:r w:rsidRPr="007377EA">
        <w:rPr>
          <w:rFonts w:ascii="仿宋_GB2312" w:eastAsia="仿宋_GB2312" w:hAnsi="Times New Roman" w:hint="eastAsia"/>
          <w:bCs/>
          <w:sz w:val="31"/>
          <w:szCs w:val="31"/>
        </w:rPr>
        <w:t>基于</w:t>
      </w:r>
      <w:r w:rsidRPr="007377EA">
        <w:rPr>
          <w:rFonts w:ascii="仿宋_GB2312" w:eastAsia="仿宋_GB2312" w:hAnsi="Times New Roman"/>
          <w:bCs/>
          <w:sz w:val="31"/>
          <w:szCs w:val="31"/>
        </w:rPr>
        <w:t>公开发布的交通出行、行业能耗等相关数据基础，</w:t>
      </w:r>
      <w:r w:rsidR="00C418A1">
        <w:rPr>
          <w:rFonts w:ascii="仿宋_GB2312" w:eastAsia="仿宋_GB2312" w:hAnsi="Times New Roman" w:hint="eastAsia"/>
          <w:bCs/>
          <w:sz w:val="31"/>
          <w:szCs w:val="31"/>
        </w:rPr>
        <w:t>同时考虑新冠疫情对出行的影响，</w:t>
      </w:r>
      <w:r w:rsidRPr="007377EA">
        <w:rPr>
          <w:rFonts w:ascii="仿宋_GB2312" w:eastAsia="仿宋_GB2312" w:hAnsi="Times New Roman"/>
          <w:bCs/>
          <w:sz w:val="31"/>
          <w:szCs w:val="31"/>
        </w:rPr>
        <w:t>核算</w:t>
      </w:r>
      <w:r>
        <w:rPr>
          <w:rFonts w:ascii="仿宋_GB2312" w:eastAsia="仿宋_GB2312" w:hAnsi="Times New Roman" w:hint="eastAsia"/>
          <w:bCs/>
          <w:sz w:val="31"/>
          <w:szCs w:val="31"/>
        </w:rPr>
        <w:t>长春市2</w:t>
      </w:r>
      <w:r>
        <w:rPr>
          <w:rFonts w:ascii="仿宋_GB2312" w:eastAsia="仿宋_GB2312" w:hAnsi="Times New Roman"/>
          <w:bCs/>
          <w:sz w:val="31"/>
          <w:szCs w:val="31"/>
        </w:rPr>
        <w:t>02</w:t>
      </w:r>
      <w:r w:rsidR="00C418A1">
        <w:rPr>
          <w:rFonts w:ascii="仿宋_GB2312" w:eastAsia="仿宋_GB2312" w:hAnsi="Times New Roman"/>
          <w:bCs/>
          <w:sz w:val="31"/>
          <w:szCs w:val="31"/>
        </w:rPr>
        <w:t>3</w:t>
      </w:r>
      <w:r>
        <w:rPr>
          <w:rFonts w:ascii="仿宋_GB2312" w:eastAsia="仿宋_GB2312" w:hAnsi="Times New Roman" w:hint="eastAsia"/>
          <w:bCs/>
          <w:sz w:val="31"/>
          <w:szCs w:val="31"/>
        </w:rPr>
        <w:t>年</w:t>
      </w:r>
      <w:r w:rsidRPr="007377EA">
        <w:rPr>
          <w:rFonts w:ascii="仿宋_GB2312" w:eastAsia="仿宋_GB2312" w:hAnsi="Times New Roman"/>
          <w:bCs/>
          <w:sz w:val="31"/>
          <w:szCs w:val="31"/>
        </w:rPr>
        <w:t>碳排放因子推荐值</w:t>
      </w:r>
      <w:r>
        <w:rPr>
          <w:rFonts w:ascii="仿宋_GB2312" w:eastAsia="仿宋_GB2312" w:hAnsi="Times New Roman" w:hint="eastAsia"/>
          <w:bCs/>
          <w:sz w:val="31"/>
          <w:szCs w:val="31"/>
        </w:rPr>
        <w:t>如下</w:t>
      </w:r>
      <w:r w:rsidR="00564FA0">
        <w:rPr>
          <w:rFonts w:ascii="仿宋_GB2312" w:eastAsia="仿宋_GB2312" w:hAnsi="Times New Roman" w:hint="eastAsia"/>
          <w:bCs/>
          <w:sz w:val="31"/>
          <w:szCs w:val="31"/>
        </w:rPr>
        <w:t>：</w:t>
      </w:r>
    </w:p>
    <w:tbl>
      <w:tblPr>
        <w:tblStyle w:val="af2"/>
        <w:tblW w:w="0" w:type="auto"/>
        <w:jc w:val="center"/>
        <w:tblLook w:val="04A0" w:firstRow="1" w:lastRow="0" w:firstColumn="1" w:lastColumn="0" w:noHBand="0" w:noVBand="1"/>
      </w:tblPr>
      <w:tblGrid>
        <w:gridCol w:w="2268"/>
        <w:gridCol w:w="4535"/>
      </w:tblGrid>
      <w:tr w:rsidR="007377EA" w:rsidRPr="00EC1F71" w:rsidTr="00EC1F71">
        <w:trPr>
          <w:trHeight w:val="454"/>
          <w:jc w:val="center"/>
        </w:trPr>
        <w:tc>
          <w:tcPr>
            <w:tcW w:w="2268" w:type="dxa"/>
            <w:shd w:val="clear" w:color="auto" w:fill="auto"/>
            <w:vAlign w:val="center"/>
          </w:tcPr>
          <w:p w:rsidR="007377EA" w:rsidRPr="00EC1F71" w:rsidRDefault="007377EA" w:rsidP="007377EA">
            <w:pPr>
              <w:pStyle w:val="a0"/>
              <w:spacing w:after="0"/>
              <w:jc w:val="center"/>
              <w:rPr>
                <w:rFonts w:ascii="宋体" w:eastAsia="宋体" w:hAnsi="宋体"/>
                <w:sz w:val="28"/>
              </w:rPr>
            </w:pPr>
            <w:r w:rsidRPr="00EC1F71">
              <w:rPr>
                <w:rFonts w:ascii="宋体" w:eastAsia="宋体" w:hAnsi="宋体" w:hint="eastAsia"/>
                <w:sz w:val="28"/>
              </w:rPr>
              <w:t>出行方式</w:t>
            </w:r>
          </w:p>
        </w:tc>
        <w:tc>
          <w:tcPr>
            <w:tcW w:w="4535" w:type="dxa"/>
            <w:shd w:val="clear" w:color="auto" w:fill="auto"/>
            <w:vAlign w:val="center"/>
          </w:tcPr>
          <w:p w:rsidR="007377EA" w:rsidRPr="00EC1F71" w:rsidRDefault="007377EA" w:rsidP="007377EA">
            <w:pPr>
              <w:pStyle w:val="a0"/>
              <w:spacing w:after="0"/>
              <w:jc w:val="center"/>
              <w:rPr>
                <w:rFonts w:ascii="宋体" w:eastAsia="宋体" w:hAnsi="宋体"/>
                <w:sz w:val="28"/>
              </w:rPr>
            </w:pPr>
            <w:r w:rsidRPr="00EC1F71">
              <w:rPr>
                <w:rFonts w:ascii="宋体" w:eastAsia="宋体" w:hAnsi="宋体" w:hint="eastAsia"/>
                <w:sz w:val="28"/>
              </w:rPr>
              <w:t>人公里碳排放因子（</w:t>
            </w:r>
            <w:r w:rsidRPr="00EC1F71">
              <w:rPr>
                <w:rFonts w:ascii="宋体" w:eastAsia="宋体" w:hAnsi="宋体"/>
                <w:sz w:val="28"/>
              </w:rPr>
              <w:t>kgCO2/PKM)</w:t>
            </w:r>
          </w:p>
        </w:tc>
      </w:tr>
      <w:tr w:rsidR="007377EA" w:rsidRPr="00EC1F71" w:rsidTr="00EC1F71">
        <w:trPr>
          <w:trHeight w:val="454"/>
          <w:jc w:val="center"/>
        </w:trPr>
        <w:tc>
          <w:tcPr>
            <w:tcW w:w="2268" w:type="dxa"/>
            <w:shd w:val="clear" w:color="auto" w:fill="auto"/>
            <w:vAlign w:val="center"/>
          </w:tcPr>
          <w:p w:rsidR="007377EA" w:rsidRPr="00EC1F71" w:rsidRDefault="007377EA" w:rsidP="007377EA">
            <w:pPr>
              <w:pStyle w:val="a0"/>
              <w:spacing w:after="0"/>
              <w:jc w:val="center"/>
              <w:rPr>
                <w:rFonts w:ascii="宋体" w:eastAsia="宋体" w:hAnsi="宋体"/>
                <w:sz w:val="28"/>
              </w:rPr>
            </w:pPr>
            <w:r w:rsidRPr="00EC1F71">
              <w:rPr>
                <w:rFonts w:ascii="宋体" w:eastAsia="宋体" w:hAnsi="宋体" w:hint="eastAsia"/>
                <w:sz w:val="28"/>
              </w:rPr>
              <w:t>高碳出行</w:t>
            </w:r>
          </w:p>
        </w:tc>
        <w:tc>
          <w:tcPr>
            <w:tcW w:w="4535" w:type="dxa"/>
            <w:shd w:val="clear" w:color="auto" w:fill="auto"/>
            <w:vAlign w:val="center"/>
          </w:tcPr>
          <w:p w:rsidR="007377EA" w:rsidRPr="00EC1F71" w:rsidRDefault="00CB4A60" w:rsidP="007377EA">
            <w:pPr>
              <w:pStyle w:val="a0"/>
              <w:spacing w:after="0"/>
              <w:jc w:val="center"/>
              <w:rPr>
                <w:rFonts w:ascii="宋体" w:eastAsia="宋体" w:hAnsi="宋体"/>
                <w:sz w:val="28"/>
              </w:rPr>
            </w:pPr>
            <w:r>
              <w:rPr>
                <w:rFonts w:ascii="宋体" w:eastAsia="宋体" w:hAnsi="宋体"/>
                <w:sz w:val="28"/>
              </w:rPr>
              <w:t>0.</w:t>
            </w:r>
            <w:r w:rsidR="00D475E9">
              <w:rPr>
                <w:rFonts w:ascii="宋体" w:eastAsia="宋体" w:hAnsi="宋体"/>
                <w:sz w:val="28"/>
              </w:rPr>
              <w:t>234</w:t>
            </w:r>
            <w:r w:rsidR="00C3227A">
              <w:rPr>
                <w:rFonts w:ascii="宋体" w:eastAsia="宋体" w:hAnsi="宋体"/>
                <w:sz w:val="28"/>
              </w:rPr>
              <w:t>5</w:t>
            </w:r>
          </w:p>
        </w:tc>
      </w:tr>
      <w:tr w:rsidR="007377EA" w:rsidRPr="00EC1F71" w:rsidTr="00EC1F71">
        <w:trPr>
          <w:trHeight w:val="454"/>
          <w:jc w:val="center"/>
        </w:trPr>
        <w:tc>
          <w:tcPr>
            <w:tcW w:w="2268" w:type="dxa"/>
            <w:shd w:val="clear" w:color="auto" w:fill="auto"/>
            <w:vAlign w:val="center"/>
          </w:tcPr>
          <w:p w:rsidR="007377EA" w:rsidRPr="00EC1F71" w:rsidRDefault="007377EA" w:rsidP="007377EA">
            <w:pPr>
              <w:pStyle w:val="a0"/>
              <w:spacing w:after="0"/>
              <w:jc w:val="center"/>
              <w:rPr>
                <w:rFonts w:ascii="宋体" w:eastAsia="宋体" w:hAnsi="宋体"/>
                <w:sz w:val="28"/>
              </w:rPr>
            </w:pPr>
            <w:r w:rsidRPr="00EC1F71">
              <w:rPr>
                <w:rFonts w:ascii="宋体" w:eastAsia="宋体" w:hAnsi="宋体" w:hint="eastAsia"/>
                <w:sz w:val="28"/>
              </w:rPr>
              <w:t>常规公交</w:t>
            </w:r>
          </w:p>
        </w:tc>
        <w:tc>
          <w:tcPr>
            <w:tcW w:w="4535" w:type="dxa"/>
            <w:shd w:val="clear" w:color="auto" w:fill="auto"/>
            <w:vAlign w:val="center"/>
          </w:tcPr>
          <w:p w:rsidR="007377EA" w:rsidRPr="00EC1F71" w:rsidRDefault="00964760" w:rsidP="007377EA">
            <w:pPr>
              <w:pStyle w:val="a0"/>
              <w:spacing w:after="0"/>
              <w:jc w:val="center"/>
              <w:rPr>
                <w:rFonts w:ascii="宋体" w:eastAsia="宋体" w:hAnsi="宋体"/>
                <w:sz w:val="28"/>
              </w:rPr>
            </w:pPr>
            <w:r>
              <w:rPr>
                <w:rFonts w:ascii="宋体" w:eastAsia="宋体" w:hAnsi="宋体"/>
                <w:sz w:val="28"/>
              </w:rPr>
              <w:t>0.052</w:t>
            </w:r>
            <w:r w:rsidR="00C3227A">
              <w:rPr>
                <w:rFonts w:ascii="宋体" w:eastAsia="宋体" w:hAnsi="宋体"/>
                <w:sz w:val="28"/>
              </w:rPr>
              <w:t>5</w:t>
            </w:r>
          </w:p>
        </w:tc>
      </w:tr>
      <w:tr w:rsidR="007377EA" w:rsidRPr="00EC1F71" w:rsidTr="00EC1F71">
        <w:trPr>
          <w:trHeight w:val="454"/>
          <w:jc w:val="center"/>
        </w:trPr>
        <w:tc>
          <w:tcPr>
            <w:tcW w:w="2268" w:type="dxa"/>
            <w:shd w:val="clear" w:color="auto" w:fill="auto"/>
            <w:vAlign w:val="center"/>
          </w:tcPr>
          <w:p w:rsidR="007377EA" w:rsidRPr="00EC1F71" w:rsidRDefault="007377EA" w:rsidP="007377EA">
            <w:pPr>
              <w:pStyle w:val="a0"/>
              <w:spacing w:after="0"/>
              <w:jc w:val="center"/>
              <w:rPr>
                <w:rFonts w:ascii="宋体" w:eastAsia="宋体" w:hAnsi="宋体"/>
                <w:sz w:val="28"/>
              </w:rPr>
            </w:pPr>
            <w:r w:rsidRPr="00EC1F71">
              <w:rPr>
                <w:rFonts w:ascii="宋体" w:eastAsia="宋体" w:hAnsi="宋体" w:hint="eastAsia"/>
                <w:sz w:val="28"/>
              </w:rPr>
              <w:t>轨道交通</w:t>
            </w:r>
          </w:p>
        </w:tc>
        <w:tc>
          <w:tcPr>
            <w:tcW w:w="4535" w:type="dxa"/>
            <w:shd w:val="clear" w:color="auto" w:fill="auto"/>
            <w:vAlign w:val="center"/>
          </w:tcPr>
          <w:p w:rsidR="007377EA" w:rsidRPr="00EC1F71" w:rsidRDefault="004C3741" w:rsidP="007377EA">
            <w:pPr>
              <w:pStyle w:val="a0"/>
              <w:spacing w:after="0"/>
              <w:jc w:val="center"/>
              <w:rPr>
                <w:rFonts w:ascii="宋体" w:eastAsia="宋体" w:hAnsi="宋体"/>
                <w:sz w:val="28"/>
              </w:rPr>
            </w:pPr>
            <w:r w:rsidRPr="004C3741">
              <w:rPr>
                <w:rFonts w:ascii="宋体" w:eastAsia="宋体" w:hAnsi="宋体"/>
                <w:sz w:val="28"/>
              </w:rPr>
              <w:t>0.0439</w:t>
            </w:r>
          </w:p>
        </w:tc>
      </w:tr>
      <w:tr w:rsidR="007377EA" w:rsidTr="00EC1F71">
        <w:trPr>
          <w:trHeight w:val="454"/>
          <w:jc w:val="center"/>
        </w:trPr>
        <w:tc>
          <w:tcPr>
            <w:tcW w:w="2268" w:type="dxa"/>
            <w:shd w:val="clear" w:color="auto" w:fill="auto"/>
            <w:vAlign w:val="center"/>
          </w:tcPr>
          <w:p w:rsidR="007377EA" w:rsidRPr="00EC1F71" w:rsidRDefault="007377EA" w:rsidP="007377EA">
            <w:pPr>
              <w:pStyle w:val="a0"/>
              <w:spacing w:after="0"/>
              <w:jc w:val="center"/>
              <w:rPr>
                <w:rFonts w:ascii="宋体" w:eastAsia="宋体" w:hAnsi="宋体"/>
                <w:sz w:val="28"/>
              </w:rPr>
            </w:pPr>
            <w:r w:rsidRPr="00EC1F71">
              <w:rPr>
                <w:rFonts w:ascii="宋体" w:eastAsia="宋体" w:hAnsi="宋体" w:hint="eastAsia"/>
                <w:sz w:val="28"/>
              </w:rPr>
              <w:t>自行车</w:t>
            </w:r>
          </w:p>
        </w:tc>
        <w:tc>
          <w:tcPr>
            <w:tcW w:w="4535" w:type="dxa"/>
            <w:shd w:val="clear" w:color="auto" w:fill="auto"/>
            <w:vAlign w:val="center"/>
          </w:tcPr>
          <w:p w:rsidR="007377EA" w:rsidRPr="00EC1F71" w:rsidRDefault="00E36416" w:rsidP="007377EA">
            <w:pPr>
              <w:pStyle w:val="a0"/>
              <w:spacing w:after="0"/>
              <w:jc w:val="center"/>
              <w:rPr>
                <w:rFonts w:ascii="宋体" w:eastAsia="宋体" w:hAnsi="宋体"/>
                <w:sz w:val="28"/>
              </w:rPr>
            </w:pPr>
            <w:r w:rsidRPr="00EC1F71">
              <w:rPr>
                <w:rFonts w:ascii="宋体" w:eastAsia="宋体" w:hAnsi="宋体"/>
                <w:sz w:val="28"/>
              </w:rPr>
              <w:t>0.0</w:t>
            </w:r>
            <w:r w:rsidR="00036315">
              <w:rPr>
                <w:rFonts w:ascii="宋体" w:eastAsia="宋体" w:hAnsi="宋体"/>
                <w:sz w:val="28"/>
              </w:rPr>
              <w:t>101</w:t>
            </w:r>
          </w:p>
        </w:tc>
      </w:tr>
    </w:tbl>
    <w:p w:rsidR="007377EA" w:rsidRDefault="007377EA" w:rsidP="007377EA">
      <w:pPr>
        <w:pStyle w:val="a0"/>
      </w:pPr>
    </w:p>
    <w:sectPr w:rsidR="007377EA" w:rsidSect="00037D12">
      <w:footerReference w:type="default" r:id="rId10"/>
      <w:pgSz w:w="11906" w:h="16838" w:code="9"/>
      <w:pgMar w:top="1701" w:right="1531" w:bottom="1701" w:left="1531" w:header="851" w:footer="107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C02" w:rsidRDefault="00F96C02">
      <w:r>
        <w:separator/>
      </w:r>
    </w:p>
    <w:p w:rsidR="00F96C02" w:rsidRDefault="00F96C02"/>
  </w:endnote>
  <w:endnote w:type="continuationSeparator" w:id="0">
    <w:p w:rsidR="00F96C02" w:rsidRDefault="00F96C02">
      <w:r>
        <w:continuationSeparator/>
      </w:r>
    </w:p>
    <w:p w:rsidR="00F96C02" w:rsidRDefault="00F96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楷体">
    <w:altName w:val="STKaiti"/>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315" w:rsidRDefault="00036315" w:rsidP="00485F46">
    <w:pPr>
      <w:pStyle w:val="a9"/>
      <w:framePr w:wrap="around" w:vAnchor="text" w:hAnchor="margin" w:xAlign="inside" w:y="1"/>
      <w:rPr>
        <w:rStyle w:val="afc"/>
      </w:rPr>
    </w:pPr>
    <w:r>
      <w:rPr>
        <w:rStyle w:val="afc"/>
      </w:rPr>
      <w:fldChar w:fldCharType="begin"/>
    </w:r>
    <w:r>
      <w:rPr>
        <w:rStyle w:val="afc"/>
      </w:rPr>
      <w:instrText xml:space="preserve">PAGE  </w:instrText>
    </w:r>
    <w:r>
      <w:rPr>
        <w:rStyle w:val="afc"/>
      </w:rPr>
      <w:fldChar w:fldCharType="end"/>
    </w:r>
  </w:p>
  <w:p w:rsidR="00036315" w:rsidRDefault="00036315" w:rsidP="00E133E5">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315" w:rsidRPr="00037D12" w:rsidRDefault="00036315" w:rsidP="00037D12">
    <w:pPr>
      <w:pStyle w:val="a9"/>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315" w:rsidRPr="00485F46" w:rsidRDefault="00036315" w:rsidP="007C38B2">
    <w:pPr>
      <w:pStyle w:val="a9"/>
      <w:framePr w:wrap="around" w:vAnchor="text" w:hAnchor="margin" w:xAlign="inside" w:y="1"/>
      <w:ind w:firstLine="560"/>
      <w:rPr>
        <w:rStyle w:val="afc"/>
        <w:rFonts w:ascii="宋体" w:hAnsi="宋体"/>
        <w:sz w:val="28"/>
        <w:szCs w:val="28"/>
      </w:rPr>
    </w:pPr>
    <w:r w:rsidRPr="00485F46">
      <w:rPr>
        <w:rStyle w:val="afc"/>
        <w:rFonts w:ascii="宋体" w:hAnsi="宋体" w:hint="eastAsia"/>
        <w:sz w:val="28"/>
        <w:szCs w:val="28"/>
      </w:rPr>
      <w:t>—</w:t>
    </w:r>
    <w:r w:rsidRPr="00485F46">
      <w:rPr>
        <w:rStyle w:val="afc"/>
        <w:rFonts w:ascii="宋体" w:hAnsi="宋体" w:hint="eastAsia"/>
        <w:sz w:val="20"/>
        <w:szCs w:val="20"/>
      </w:rPr>
      <w:t xml:space="preserve">  </w:t>
    </w:r>
    <w:r w:rsidRPr="00485F46">
      <w:rPr>
        <w:rStyle w:val="afc"/>
        <w:rFonts w:ascii="宋体" w:hAnsi="宋体"/>
        <w:sz w:val="26"/>
        <w:szCs w:val="26"/>
      </w:rPr>
      <w:fldChar w:fldCharType="begin"/>
    </w:r>
    <w:r w:rsidRPr="00485F46">
      <w:rPr>
        <w:rStyle w:val="afc"/>
        <w:rFonts w:ascii="宋体" w:hAnsi="宋体"/>
        <w:sz w:val="26"/>
        <w:szCs w:val="26"/>
      </w:rPr>
      <w:instrText xml:space="preserve">PAGE  </w:instrText>
    </w:r>
    <w:r w:rsidRPr="00485F46">
      <w:rPr>
        <w:rStyle w:val="afc"/>
        <w:rFonts w:ascii="宋体" w:hAnsi="宋体"/>
        <w:sz w:val="26"/>
        <w:szCs w:val="26"/>
      </w:rPr>
      <w:fldChar w:fldCharType="separate"/>
    </w:r>
    <w:r>
      <w:rPr>
        <w:rStyle w:val="afc"/>
        <w:rFonts w:ascii="宋体" w:hAnsi="宋体"/>
        <w:noProof/>
        <w:sz w:val="26"/>
        <w:szCs w:val="26"/>
      </w:rPr>
      <w:t>19</w:t>
    </w:r>
    <w:r w:rsidRPr="00485F46">
      <w:rPr>
        <w:rStyle w:val="afc"/>
        <w:rFonts w:ascii="宋体" w:hAnsi="宋体"/>
        <w:sz w:val="26"/>
        <w:szCs w:val="26"/>
      </w:rPr>
      <w:fldChar w:fldCharType="end"/>
    </w:r>
    <w:r w:rsidRPr="00485F46">
      <w:rPr>
        <w:rStyle w:val="afc"/>
        <w:rFonts w:ascii="宋体" w:hAnsi="宋体" w:hint="eastAsia"/>
        <w:sz w:val="20"/>
        <w:szCs w:val="20"/>
      </w:rPr>
      <w:t xml:space="preserve">  </w:t>
    </w:r>
    <w:r w:rsidRPr="00485F46">
      <w:rPr>
        <w:rStyle w:val="afc"/>
        <w:rFonts w:ascii="宋体" w:hAnsi="宋体" w:hint="eastAsia"/>
        <w:sz w:val="28"/>
        <w:szCs w:val="28"/>
      </w:rPr>
      <w:t>—</w:t>
    </w:r>
  </w:p>
  <w:p w:rsidR="00036315" w:rsidRPr="00485F46" w:rsidRDefault="00036315" w:rsidP="00485F46">
    <w:pPr>
      <w:pStyle w:val="a9"/>
      <w:ind w:right="360" w:firstLine="360"/>
      <w:rPr>
        <w:rStyle w:val="afc"/>
      </w:rPr>
    </w:pPr>
  </w:p>
  <w:p w:rsidR="00036315" w:rsidRDefault="00036315" w:rsidP="00037D12">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C02" w:rsidRDefault="00F96C02">
      <w:r>
        <w:separator/>
      </w:r>
    </w:p>
    <w:p w:rsidR="00F96C02" w:rsidRDefault="00F96C02"/>
  </w:footnote>
  <w:footnote w:type="continuationSeparator" w:id="0">
    <w:p w:rsidR="00F96C02" w:rsidRDefault="00F96C02">
      <w:r>
        <w:continuationSeparator/>
      </w:r>
    </w:p>
    <w:p w:rsidR="00F96C02" w:rsidRDefault="00F96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suff w:val="space"/>
      <w:lvlText w:val="SECTION %1."/>
      <w:lvlJc w:val="left"/>
      <w:pPr>
        <w:ind w:left="0" w:firstLine="0"/>
      </w:pPr>
      <w:rPr>
        <w:rFonts w:hint="default"/>
      </w:rPr>
    </w:lvl>
    <w:lvl w:ilvl="1">
      <w:start w:val="1"/>
      <w:numFmt w:val="decimal"/>
      <w:pStyle w:val="RegSectionLevel2"/>
      <w:suff w:val="space"/>
      <w:lvlText w:val="%1.%2."/>
      <w:lvlJc w:val="left"/>
      <w:pPr>
        <w:ind w:left="0" w:firstLine="0"/>
      </w:pPr>
      <w:rPr>
        <w:rFonts w:hint="default"/>
      </w:rPr>
    </w:lvl>
    <w:lvl w:ilvl="2">
      <w:start w:val="1"/>
      <w:numFmt w:val="decimal"/>
      <w:pStyle w:val="RegSectionLevel3"/>
      <w:suff w:val="space"/>
      <w:lvlText w:val="%1.%2.%3."/>
      <w:lvlJc w:val="left"/>
      <w:pPr>
        <w:ind w:left="0" w:firstLine="0"/>
      </w:pPr>
      <w:rPr>
        <w:rFonts w:hint="default"/>
        <w:i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009097020">
    <w:abstractNumId w:val="0"/>
  </w:num>
  <w:num w:numId="2" w16cid:durableId="147524127">
    <w:abstractNumId w:val="0"/>
  </w:num>
  <w:num w:numId="3" w16cid:durableId="1215586547">
    <w:abstractNumId w:val="0"/>
  </w:num>
  <w:num w:numId="4" w16cid:durableId="258954074">
    <w:abstractNumId w:val="0"/>
  </w:num>
  <w:num w:numId="5" w16cid:durableId="1868564157">
    <w:abstractNumId w:val="0"/>
  </w:num>
  <w:num w:numId="6" w16cid:durableId="643588283">
    <w:abstractNumId w:val="0"/>
  </w:num>
  <w:num w:numId="7" w16cid:durableId="750542084">
    <w:abstractNumId w:val="0"/>
  </w:num>
  <w:num w:numId="8" w16cid:durableId="1066882141">
    <w:abstractNumId w:val="0"/>
  </w:num>
  <w:num w:numId="9" w16cid:durableId="318653904">
    <w:abstractNumId w:val="0"/>
  </w:num>
  <w:num w:numId="10" w16cid:durableId="1675958974">
    <w:abstractNumId w:val="0"/>
  </w:num>
  <w:num w:numId="11" w16cid:durableId="144778928">
    <w:abstractNumId w:val="0"/>
  </w:num>
  <w:num w:numId="12" w16cid:durableId="1760907396">
    <w:abstractNumId w:val="0"/>
  </w:num>
  <w:num w:numId="13" w16cid:durableId="30389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djYWRlMTEyNjBmZDZmMzRjYTg4MDY0MWUwZGI3NjEifQ=="/>
  </w:docVars>
  <w:rsids>
    <w:rsidRoot w:val="00C37C2E"/>
    <w:rsid w:val="DE272867"/>
    <w:rsid w:val="DEBCB05B"/>
    <w:rsid w:val="F9FC3A0D"/>
    <w:rsid w:val="FAD7B25B"/>
    <w:rsid w:val="FFD758D6"/>
    <w:rsid w:val="00000A60"/>
    <w:rsid w:val="000012F4"/>
    <w:rsid w:val="00003CDF"/>
    <w:rsid w:val="000065E6"/>
    <w:rsid w:val="000113D9"/>
    <w:rsid w:val="000128B7"/>
    <w:rsid w:val="00014294"/>
    <w:rsid w:val="00014473"/>
    <w:rsid w:val="00014FE2"/>
    <w:rsid w:val="000220F6"/>
    <w:rsid w:val="00024EA2"/>
    <w:rsid w:val="00025B5C"/>
    <w:rsid w:val="00025EA3"/>
    <w:rsid w:val="0002628F"/>
    <w:rsid w:val="0003058C"/>
    <w:rsid w:val="00036315"/>
    <w:rsid w:val="00036D4E"/>
    <w:rsid w:val="0003789B"/>
    <w:rsid w:val="00037D12"/>
    <w:rsid w:val="00043527"/>
    <w:rsid w:val="00043CC4"/>
    <w:rsid w:val="00046CE8"/>
    <w:rsid w:val="000475F5"/>
    <w:rsid w:val="00053E91"/>
    <w:rsid w:val="00054A9A"/>
    <w:rsid w:val="00054DD8"/>
    <w:rsid w:val="000569DE"/>
    <w:rsid w:val="0006287B"/>
    <w:rsid w:val="00064608"/>
    <w:rsid w:val="0007017C"/>
    <w:rsid w:val="000728CB"/>
    <w:rsid w:val="00072E74"/>
    <w:rsid w:val="0008456B"/>
    <w:rsid w:val="00084848"/>
    <w:rsid w:val="00090B54"/>
    <w:rsid w:val="00092629"/>
    <w:rsid w:val="00097C83"/>
    <w:rsid w:val="000A1483"/>
    <w:rsid w:val="000A60AB"/>
    <w:rsid w:val="000A6C64"/>
    <w:rsid w:val="000A6F67"/>
    <w:rsid w:val="000B032C"/>
    <w:rsid w:val="000B051A"/>
    <w:rsid w:val="000B2789"/>
    <w:rsid w:val="000C1FF9"/>
    <w:rsid w:val="000C484F"/>
    <w:rsid w:val="000C630E"/>
    <w:rsid w:val="000C7160"/>
    <w:rsid w:val="000D07E7"/>
    <w:rsid w:val="000D29C5"/>
    <w:rsid w:val="000D72FA"/>
    <w:rsid w:val="000D734F"/>
    <w:rsid w:val="000E02CF"/>
    <w:rsid w:val="000E1F50"/>
    <w:rsid w:val="000E2881"/>
    <w:rsid w:val="000E37EA"/>
    <w:rsid w:val="000E4F2C"/>
    <w:rsid w:val="000E56F3"/>
    <w:rsid w:val="000E5885"/>
    <w:rsid w:val="000E7DBF"/>
    <w:rsid w:val="000F1C4D"/>
    <w:rsid w:val="000F2E08"/>
    <w:rsid w:val="000F40F6"/>
    <w:rsid w:val="000F58E1"/>
    <w:rsid w:val="000F5BA9"/>
    <w:rsid w:val="00100F7B"/>
    <w:rsid w:val="0010131B"/>
    <w:rsid w:val="0010419C"/>
    <w:rsid w:val="001044D6"/>
    <w:rsid w:val="00111B10"/>
    <w:rsid w:val="00113053"/>
    <w:rsid w:val="00115556"/>
    <w:rsid w:val="001168B7"/>
    <w:rsid w:val="0012154A"/>
    <w:rsid w:val="00121587"/>
    <w:rsid w:val="0012769A"/>
    <w:rsid w:val="00130F19"/>
    <w:rsid w:val="00131EB9"/>
    <w:rsid w:val="00132CD8"/>
    <w:rsid w:val="0013621E"/>
    <w:rsid w:val="00136944"/>
    <w:rsid w:val="00136947"/>
    <w:rsid w:val="00136EE4"/>
    <w:rsid w:val="00141745"/>
    <w:rsid w:val="00143CDF"/>
    <w:rsid w:val="00143FD3"/>
    <w:rsid w:val="00145692"/>
    <w:rsid w:val="001508D1"/>
    <w:rsid w:val="001509D8"/>
    <w:rsid w:val="00152346"/>
    <w:rsid w:val="00152843"/>
    <w:rsid w:val="00161FEA"/>
    <w:rsid w:val="00170E6F"/>
    <w:rsid w:val="0017419D"/>
    <w:rsid w:val="001752A3"/>
    <w:rsid w:val="00176884"/>
    <w:rsid w:val="00176E88"/>
    <w:rsid w:val="00181248"/>
    <w:rsid w:val="001815E5"/>
    <w:rsid w:val="001849FC"/>
    <w:rsid w:val="0018609A"/>
    <w:rsid w:val="001900A0"/>
    <w:rsid w:val="001A0F8A"/>
    <w:rsid w:val="001A1C19"/>
    <w:rsid w:val="001A2099"/>
    <w:rsid w:val="001A355B"/>
    <w:rsid w:val="001B026A"/>
    <w:rsid w:val="001B0C3A"/>
    <w:rsid w:val="001B2EDB"/>
    <w:rsid w:val="001B5481"/>
    <w:rsid w:val="001C3D42"/>
    <w:rsid w:val="001C7011"/>
    <w:rsid w:val="001C7F06"/>
    <w:rsid w:val="001D38E5"/>
    <w:rsid w:val="001D5745"/>
    <w:rsid w:val="001F2DB9"/>
    <w:rsid w:val="001F68CE"/>
    <w:rsid w:val="001F7F29"/>
    <w:rsid w:val="00202A05"/>
    <w:rsid w:val="00207782"/>
    <w:rsid w:val="00210A0F"/>
    <w:rsid w:val="00210CB8"/>
    <w:rsid w:val="00213F75"/>
    <w:rsid w:val="00226C2C"/>
    <w:rsid w:val="002277D6"/>
    <w:rsid w:val="002330C7"/>
    <w:rsid w:val="002359A2"/>
    <w:rsid w:val="00237BFA"/>
    <w:rsid w:val="00241C48"/>
    <w:rsid w:val="00244EE3"/>
    <w:rsid w:val="00246ED2"/>
    <w:rsid w:val="00253B00"/>
    <w:rsid w:val="0025436E"/>
    <w:rsid w:val="002604BE"/>
    <w:rsid w:val="00260DE0"/>
    <w:rsid w:val="00261098"/>
    <w:rsid w:val="002630BB"/>
    <w:rsid w:val="002647C7"/>
    <w:rsid w:val="00266846"/>
    <w:rsid w:val="00266D48"/>
    <w:rsid w:val="0026701B"/>
    <w:rsid w:val="00267C82"/>
    <w:rsid w:val="00267D7E"/>
    <w:rsid w:val="0027178E"/>
    <w:rsid w:val="0027424B"/>
    <w:rsid w:val="002760F4"/>
    <w:rsid w:val="00276660"/>
    <w:rsid w:val="00277527"/>
    <w:rsid w:val="002803FC"/>
    <w:rsid w:val="00284E90"/>
    <w:rsid w:val="002856DD"/>
    <w:rsid w:val="00287BF2"/>
    <w:rsid w:val="00292CA6"/>
    <w:rsid w:val="00294DE4"/>
    <w:rsid w:val="002966DA"/>
    <w:rsid w:val="00297160"/>
    <w:rsid w:val="0029724F"/>
    <w:rsid w:val="0029735B"/>
    <w:rsid w:val="002A1249"/>
    <w:rsid w:val="002A32E7"/>
    <w:rsid w:val="002A3BEE"/>
    <w:rsid w:val="002A46F2"/>
    <w:rsid w:val="002A62A2"/>
    <w:rsid w:val="002C34D9"/>
    <w:rsid w:val="002C4961"/>
    <w:rsid w:val="002C5BEC"/>
    <w:rsid w:val="002C7C95"/>
    <w:rsid w:val="002D0533"/>
    <w:rsid w:val="002D0CCC"/>
    <w:rsid w:val="002D4362"/>
    <w:rsid w:val="002D608F"/>
    <w:rsid w:val="002E0A95"/>
    <w:rsid w:val="002E3BBD"/>
    <w:rsid w:val="002E53F4"/>
    <w:rsid w:val="002E5D8A"/>
    <w:rsid w:val="002F2E58"/>
    <w:rsid w:val="002F43AA"/>
    <w:rsid w:val="002F4F93"/>
    <w:rsid w:val="002F75CA"/>
    <w:rsid w:val="002F7D07"/>
    <w:rsid w:val="003002BD"/>
    <w:rsid w:val="0030682A"/>
    <w:rsid w:val="003106A6"/>
    <w:rsid w:val="00311955"/>
    <w:rsid w:val="003119C4"/>
    <w:rsid w:val="00312E0B"/>
    <w:rsid w:val="00313ED5"/>
    <w:rsid w:val="00316232"/>
    <w:rsid w:val="00321B6F"/>
    <w:rsid w:val="003222C8"/>
    <w:rsid w:val="003240B7"/>
    <w:rsid w:val="00327E79"/>
    <w:rsid w:val="003375FA"/>
    <w:rsid w:val="00340E05"/>
    <w:rsid w:val="00340F9F"/>
    <w:rsid w:val="00343105"/>
    <w:rsid w:val="003444A9"/>
    <w:rsid w:val="00344629"/>
    <w:rsid w:val="0034691A"/>
    <w:rsid w:val="00350720"/>
    <w:rsid w:val="0035122D"/>
    <w:rsid w:val="00353098"/>
    <w:rsid w:val="003541A6"/>
    <w:rsid w:val="0035515A"/>
    <w:rsid w:val="003613E8"/>
    <w:rsid w:val="00362173"/>
    <w:rsid w:val="00362669"/>
    <w:rsid w:val="003650B3"/>
    <w:rsid w:val="00365C5A"/>
    <w:rsid w:val="003674A2"/>
    <w:rsid w:val="0037170C"/>
    <w:rsid w:val="00372089"/>
    <w:rsid w:val="00373082"/>
    <w:rsid w:val="003749E3"/>
    <w:rsid w:val="00375582"/>
    <w:rsid w:val="003767D9"/>
    <w:rsid w:val="0037755C"/>
    <w:rsid w:val="00377CB2"/>
    <w:rsid w:val="00377ED6"/>
    <w:rsid w:val="00382A6E"/>
    <w:rsid w:val="00383633"/>
    <w:rsid w:val="00392891"/>
    <w:rsid w:val="0039491B"/>
    <w:rsid w:val="00394DBE"/>
    <w:rsid w:val="0039710F"/>
    <w:rsid w:val="003A194F"/>
    <w:rsid w:val="003B1351"/>
    <w:rsid w:val="003B13EC"/>
    <w:rsid w:val="003B4ADF"/>
    <w:rsid w:val="003B5717"/>
    <w:rsid w:val="003C0904"/>
    <w:rsid w:val="003C3623"/>
    <w:rsid w:val="003C7BD7"/>
    <w:rsid w:val="003D0D08"/>
    <w:rsid w:val="003D4CD9"/>
    <w:rsid w:val="003D5538"/>
    <w:rsid w:val="003E0FB9"/>
    <w:rsid w:val="003E2DCF"/>
    <w:rsid w:val="003E4504"/>
    <w:rsid w:val="003E7D5E"/>
    <w:rsid w:val="003F0041"/>
    <w:rsid w:val="003F3217"/>
    <w:rsid w:val="003F3229"/>
    <w:rsid w:val="003F343C"/>
    <w:rsid w:val="003F44CA"/>
    <w:rsid w:val="003F5ABD"/>
    <w:rsid w:val="003F601A"/>
    <w:rsid w:val="00401FA0"/>
    <w:rsid w:val="00404A17"/>
    <w:rsid w:val="004072CC"/>
    <w:rsid w:val="004115DA"/>
    <w:rsid w:val="00411AC7"/>
    <w:rsid w:val="00420B00"/>
    <w:rsid w:val="00421A0B"/>
    <w:rsid w:val="0042626C"/>
    <w:rsid w:val="0042642A"/>
    <w:rsid w:val="004265A6"/>
    <w:rsid w:val="00432DF7"/>
    <w:rsid w:val="00432E9A"/>
    <w:rsid w:val="00436D6E"/>
    <w:rsid w:val="004374BD"/>
    <w:rsid w:val="0044133D"/>
    <w:rsid w:val="00441A0E"/>
    <w:rsid w:val="00441A4A"/>
    <w:rsid w:val="00442AB1"/>
    <w:rsid w:val="00443305"/>
    <w:rsid w:val="0044331C"/>
    <w:rsid w:val="00443D12"/>
    <w:rsid w:val="004445DC"/>
    <w:rsid w:val="00445856"/>
    <w:rsid w:val="004459A2"/>
    <w:rsid w:val="00446C94"/>
    <w:rsid w:val="00447AFE"/>
    <w:rsid w:val="00450737"/>
    <w:rsid w:val="004551A2"/>
    <w:rsid w:val="00460B37"/>
    <w:rsid w:val="00462BD1"/>
    <w:rsid w:val="00463391"/>
    <w:rsid w:val="004710DD"/>
    <w:rsid w:val="00472D5A"/>
    <w:rsid w:val="004747AC"/>
    <w:rsid w:val="0047535B"/>
    <w:rsid w:val="00475A36"/>
    <w:rsid w:val="004854EA"/>
    <w:rsid w:val="00485F46"/>
    <w:rsid w:val="00490804"/>
    <w:rsid w:val="004940DD"/>
    <w:rsid w:val="004946A9"/>
    <w:rsid w:val="00495EC4"/>
    <w:rsid w:val="00495ED0"/>
    <w:rsid w:val="00497088"/>
    <w:rsid w:val="00497A3C"/>
    <w:rsid w:val="004A00EA"/>
    <w:rsid w:val="004A5B37"/>
    <w:rsid w:val="004B153C"/>
    <w:rsid w:val="004B1DEE"/>
    <w:rsid w:val="004B2D1E"/>
    <w:rsid w:val="004B2D44"/>
    <w:rsid w:val="004B42C0"/>
    <w:rsid w:val="004B6B1E"/>
    <w:rsid w:val="004B6B32"/>
    <w:rsid w:val="004C0807"/>
    <w:rsid w:val="004C1588"/>
    <w:rsid w:val="004C1ACC"/>
    <w:rsid w:val="004C3741"/>
    <w:rsid w:val="004C7731"/>
    <w:rsid w:val="004D0C2E"/>
    <w:rsid w:val="004D5757"/>
    <w:rsid w:val="004D744E"/>
    <w:rsid w:val="004D7679"/>
    <w:rsid w:val="004E5DAB"/>
    <w:rsid w:val="004E6EEB"/>
    <w:rsid w:val="004F0487"/>
    <w:rsid w:val="004F5BD2"/>
    <w:rsid w:val="004F6EDD"/>
    <w:rsid w:val="00502544"/>
    <w:rsid w:val="0050406D"/>
    <w:rsid w:val="00504DB0"/>
    <w:rsid w:val="0050664C"/>
    <w:rsid w:val="00511CDC"/>
    <w:rsid w:val="005164EB"/>
    <w:rsid w:val="0051771C"/>
    <w:rsid w:val="00520313"/>
    <w:rsid w:val="005209CF"/>
    <w:rsid w:val="00532D0E"/>
    <w:rsid w:val="0053394D"/>
    <w:rsid w:val="005341A4"/>
    <w:rsid w:val="00534E18"/>
    <w:rsid w:val="00535C68"/>
    <w:rsid w:val="00536AF8"/>
    <w:rsid w:val="0054097B"/>
    <w:rsid w:val="00542C48"/>
    <w:rsid w:val="00543ECD"/>
    <w:rsid w:val="00547FAF"/>
    <w:rsid w:val="00557805"/>
    <w:rsid w:val="00557F65"/>
    <w:rsid w:val="00561364"/>
    <w:rsid w:val="00561B83"/>
    <w:rsid w:val="00561DB2"/>
    <w:rsid w:val="00564FA0"/>
    <w:rsid w:val="005663B5"/>
    <w:rsid w:val="0056757C"/>
    <w:rsid w:val="00567AFA"/>
    <w:rsid w:val="00570603"/>
    <w:rsid w:val="00572197"/>
    <w:rsid w:val="005764B2"/>
    <w:rsid w:val="0057667D"/>
    <w:rsid w:val="00576B24"/>
    <w:rsid w:val="0057774C"/>
    <w:rsid w:val="00580DC1"/>
    <w:rsid w:val="0058220C"/>
    <w:rsid w:val="0058629F"/>
    <w:rsid w:val="00595293"/>
    <w:rsid w:val="00595E06"/>
    <w:rsid w:val="00595E82"/>
    <w:rsid w:val="005B1587"/>
    <w:rsid w:val="005B3844"/>
    <w:rsid w:val="005B3937"/>
    <w:rsid w:val="005B402F"/>
    <w:rsid w:val="005B551A"/>
    <w:rsid w:val="005B6043"/>
    <w:rsid w:val="005C01C7"/>
    <w:rsid w:val="005C1F1B"/>
    <w:rsid w:val="005C2036"/>
    <w:rsid w:val="005C6B55"/>
    <w:rsid w:val="005C7FCA"/>
    <w:rsid w:val="005D048C"/>
    <w:rsid w:val="005D05E6"/>
    <w:rsid w:val="005D3831"/>
    <w:rsid w:val="005E1474"/>
    <w:rsid w:val="005E31A2"/>
    <w:rsid w:val="005E44DD"/>
    <w:rsid w:val="005F00BA"/>
    <w:rsid w:val="005F029F"/>
    <w:rsid w:val="005F1347"/>
    <w:rsid w:val="005F420A"/>
    <w:rsid w:val="00603BD0"/>
    <w:rsid w:val="00606346"/>
    <w:rsid w:val="00607A4D"/>
    <w:rsid w:val="0061054B"/>
    <w:rsid w:val="00611A1F"/>
    <w:rsid w:val="006148EA"/>
    <w:rsid w:val="00614B52"/>
    <w:rsid w:val="0061513B"/>
    <w:rsid w:val="00623061"/>
    <w:rsid w:val="00627214"/>
    <w:rsid w:val="0063084E"/>
    <w:rsid w:val="0063209F"/>
    <w:rsid w:val="00633FA7"/>
    <w:rsid w:val="0063551E"/>
    <w:rsid w:val="00636DD9"/>
    <w:rsid w:val="00636E3C"/>
    <w:rsid w:val="00640C48"/>
    <w:rsid w:val="0064194E"/>
    <w:rsid w:val="00644F8F"/>
    <w:rsid w:val="00645EF6"/>
    <w:rsid w:val="00651200"/>
    <w:rsid w:val="00655188"/>
    <w:rsid w:val="0066024C"/>
    <w:rsid w:val="00661587"/>
    <w:rsid w:val="00661CC6"/>
    <w:rsid w:val="006625CF"/>
    <w:rsid w:val="0066331C"/>
    <w:rsid w:val="00666AD6"/>
    <w:rsid w:val="006707C4"/>
    <w:rsid w:val="00671110"/>
    <w:rsid w:val="006807AE"/>
    <w:rsid w:val="0068251B"/>
    <w:rsid w:val="00684D40"/>
    <w:rsid w:val="006A120D"/>
    <w:rsid w:val="006A14D4"/>
    <w:rsid w:val="006A7712"/>
    <w:rsid w:val="006B1B45"/>
    <w:rsid w:val="006B45ED"/>
    <w:rsid w:val="006B6DEA"/>
    <w:rsid w:val="006C118C"/>
    <w:rsid w:val="006C5BFD"/>
    <w:rsid w:val="006C715C"/>
    <w:rsid w:val="006D35BE"/>
    <w:rsid w:val="006E1FE5"/>
    <w:rsid w:val="006E5451"/>
    <w:rsid w:val="006E7084"/>
    <w:rsid w:val="006F1D07"/>
    <w:rsid w:val="006F1DB4"/>
    <w:rsid w:val="006F43E2"/>
    <w:rsid w:val="00701D68"/>
    <w:rsid w:val="00704E08"/>
    <w:rsid w:val="00706571"/>
    <w:rsid w:val="0071076B"/>
    <w:rsid w:val="00715179"/>
    <w:rsid w:val="0071786A"/>
    <w:rsid w:val="00721E0E"/>
    <w:rsid w:val="0072593E"/>
    <w:rsid w:val="00726B32"/>
    <w:rsid w:val="00726C74"/>
    <w:rsid w:val="0073074D"/>
    <w:rsid w:val="00730A5F"/>
    <w:rsid w:val="0073182A"/>
    <w:rsid w:val="00733FF4"/>
    <w:rsid w:val="00736C51"/>
    <w:rsid w:val="0073734F"/>
    <w:rsid w:val="007377EA"/>
    <w:rsid w:val="00737FD7"/>
    <w:rsid w:val="007403DC"/>
    <w:rsid w:val="007424B1"/>
    <w:rsid w:val="007461D9"/>
    <w:rsid w:val="007470E7"/>
    <w:rsid w:val="00750B76"/>
    <w:rsid w:val="00750BEB"/>
    <w:rsid w:val="00751869"/>
    <w:rsid w:val="007544B8"/>
    <w:rsid w:val="00756447"/>
    <w:rsid w:val="00774D1D"/>
    <w:rsid w:val="007806BF"/>
    <w:rsid w:val="0078230C"/>
    <w:rsid w:val="007829FA"/>
    <w:rsid w:val="007871C4"/>
    <w:rsid w:val="00793B50"/>
    <w:rsid w:val="007957D4"/>
    <w:rsid w:val="00797E47"/>
    <w:rsid w:val="007A390D"/>
    <w:rsid w:val="007B0D37"/>
    <w:rsid w:val="007B0E9B"/>
    <w:rsid w:val="007B1E8B"/>
    <w:rsid w:val="007B3EBD"/>
    <w:rsid w:val="007B4684"/>
    <w:rsid w:val="007B62E7"/>
    <w:rsid w:val="007C0295"/>
    <w:rsid w:val="007C36D3"/>
    <w:rsid w:val="007C38B2"/>
    <w:rsid w:val="007C52F4"/>
    <w:rsid w:val="007D06FE"/>
    <w:rsid w:val="007D08A8"/>
    <w:rsid w:val="007D53D2"/>
    <w:rsid w:val="007D6971"/>
    <w:rsid w:val="007D7A42"/>
    <w:rsid w:val="007E33F3"/>
    <w:rsid w:val="007F163B"/>
    <w:rsid w:val="007F18E1"/>
    <w:rsid w:val="007F2DCF"/>
    <w:rsid w:val="007F43FB"/>
    <w:rsid w:val="007F4AB2"/>
    <w:rsid w:val="007F64C2"/>
    <w:rsid w:val="007F6B30"/>
    <w:rsid w:val="00801D44"/>
    <w:rsid w:val="00804697"/>
    <w:rsid w:val="00810146"/>
    <w:rsid w:val="00814D56"/>
    <w:rsid w:val="00816253"/>
    <w:rsid w:val="00817B8D"/>
    <w:rsid w:val="00817BE4"/>
    <w:rsid w:val="008220E0"/>
    <w:rsid w:val="00823744"/>
    <w:rsid w:val="00830876"/>
    <w:rsid w:val="00831A9B"/>
    <w:rsid w:val="00834F86"/>
    <w:rsid w:val="00836CC3"/>
    <w:rsid w:val="00840DC2"/>
    <w:rsid w:val="008444E9"/>
    <w:rsid w:val="008449D4"/>
    <w:rsid w:val="00845AE9"/>
    <w:rsid w:val="0084611C"/>
    <w:rsid w:val="00851C51"/>
    <w:rsid w:val="0085582B"/>
    <w:rsid w:val="00862CD2"/>
    <w:rsid w:val="00862F5C"/>
    <w:rsid w:val="008633AF"/>
    <w:rsid w:val="008639EE"/>
    <w:rsid w:val="008656C4"/>
    <w:rsid w:val="00865E5C"/>
    <w:rsid w:val="008725B9"/>
    <w:rsid w:val="00884264"/>
    <w:rsid w:val="0088558B"/>
    <w:rsid w:val="00886025"/>
    <w:rsid w:val="00886E2A"/>
    <w:rsid w:val="00894714"/>
    <w:rsid w:val="00895C25"/>
    <w:rsid w:val="008970DF"/>
    <w:rsid w:val="00897216"/>
    <w:rsid w:val="008A08DB"/>
    <w:rsid w:val="008A0EE3"/>
    <w:rsid w:val="008A2A8C"/>
    <w:rsid w:val="008A423D"/>
    <w:rsid w:val="008A5624"/>
    <w:rsid w:val="008A5812"/>
    <w:rsid w:val="008A5F37"/>
    <w:rsid w:val="008B0B10"/>
    <w:rsid w:val="008B29BE"/>
    <w:rsid w:val="008B2A9E"/>
    <w:rsid w:val="008B2FC1"/>
    <w:rsid w:val="008B34B9"/>
    <w:rsid w:val="008B42DC"/>
    <w:rsid w:val="008B4C38"/>
    <w:rsid w:val="008B5250"/>
    <w:rsid w:val="008B6092"/>
    <w:rsid w:val="008C122F"/>
    <w:rsid w:val="008C20C6"/>
    <w:rsid w:val="008C5466"/>
    <w:rsid w:val="008C7CC4"/>
    <w:rsid w:val="008D009D"/>
    <w:rsid w:val="008D23E0"/>
    <w:rsid w:val="008D300C"/>
    <w:rsid w:val="008D39AF"/>
    <w:rsid w:val="008D4565"/>
    <w:rsid w:val="008D67A6"/>
    <w:rsid w:val="008E04C8"/>
    <w:rsid w:val="008E221D"/>
    <w:rsid w:val="008E5FA0"/>
    <w:rsid w:val="008F1707"/>
    <w:rsid w:val="008F2B75"/>
    <w:rsid w:val="008F3EAF"/>
    <w:rsid w:val="008F3FBD"/>
    <w:rsid w:val="008F56CD"/>
    <w:rsid w:val="008F7F07"/>
    <w:rsid w:val="0090120A"/>
    <w:rsid w:val="00902C70"/>
    <w:rsid w:val="00902D97"/>
    <w:rsid w:val="009032F5"/>
    <w:rsid w:val="009050BF"/>
    <w:rsid w:val="009064CB"/>
    <w:rsid w:val="00907289"/>
    <w:rsid w:val="00911B35"/>
    <w:rsid w:val="00915725"/>
    <w:rsid w:val="0091731F"/>
    <w:rsid w:val="00917728"/>
    <w:rsid w:val="009330ED"/>
    <w:rsid w:val="00933DCA"/>
    <w:rsid w:val="009350AF"/>
    <w:rsid w:val="009401B8"/>
    <w:rsid w:val="00940606"/>
    <w:rsid w:val="00951B5B"/>
    <w:rsid w:val="009524DF"/>
    <w:rsid w:val="00957C27"/>
    <w:rsid w:val="00961B87"/>
    <w:rsid w:val="00963A82"/>
    <w:rsid w:val="00964760"/>
    <w:rsid w:val="00966DB2"/>
    <w:rsid w:val="00971EEA"/>
    <w:rsid w:val="00977AE2"/>
    <w:rsid w:val="009821EA"/>
    <w:rsid w:val="00984327"/>
    <w:rsid w:val="00987EF7"/>
    <w:rsid w:val="009912C1"/>
    <w:rsid w:val="00992A9E"/>
    <w:rsid w:val="0099308C"/>
    <w:rsid w:val="0099435D"/>
    <w:rsid w:val="00994B55"/>
    <w:rsid w:val="009A3D18"/>
    <w:rsid w:val="009A5401"/>
    <w:rsid w:val="009B10CB"/>
    <w:rsid w:val="009D5010"/>
    <w:rsid w:val="009D5630"/>
    <w:rsid w:val="009D5855"/>
    <w:rsid w:val="009D6787"/>
    <w:rsid w:val="009E1064"/>
    <w:rsid w:val="009E1BD2"/>
    <w:rsid w:val="009E21C4"/>
    <w:rsid w:val="009E4F77"/>
    <w:rsid w:val="009E5C37"/>
    <w:rsid w:val="009F1326"/>
    <w:rsid w:val="009F4160"/>
    <w:rsid w:val="009F487A"/>
    <w:rsid w:val="00A00E63"/>
    <w:rsid w:val="00A059AA"/>
    <w:rsid w:val="00A1325A"/>
    <w:rsid w:val="00A13428"/>
    <w:rsid w:val="00A13641"/>
    <w:rsid w:val="00A3295D"/>
    <w:rsid w:val="00A34C3C"/>
    <w:rsid w:val="00A3704A"/>
    <w:rsid w:val="00A371BE"/>
    <w:rsid w:val="00A4115A"/>
    <w:rsid w:val="00A46689"/>
    <w:rsid w:val="00A46B06"/>
    <w:rsid w:val="00A516EE"/>
    <w:rsid w:val="00A521F2"/>
    <w:rsid w:val="00A6106C"/>
    <w:rsid w:val="00A6232D"/>
    <w:rsid w:val="00A6713E"/>
    <w:rsid w:val="00A67D37"/>
    <w:rsid w:val="00A70771"/>
    <w:rsid w:val="00A75C17"/>
    <w:rsid w:val="00A8029B"/>
    <w:rsid w:val="00A80983"/>
    <w:rsid w:val="00A83ADD"/>
    <w:rsid w:val="00A87095"/>
    <w:rsid w:val="00A91BA8"/>
    <w:rsid w:val="00A9393C"/>
    <w:rsid w:val="00A9723D"/>
    <w:rsid w:val="00A97937"/>
    <w:rsid w:val="00AA09F6"/>
    <w:rsid w:val="00AA3A55"/>
    <w:rsid w:val="00AA4EE1"/>
    <w:rsid w:val="00AA56CC"/>
    <w:rsid w:val="00AA765D"/>
    <w:rsid w:val="00AB16D6"/>
    <w:rsid w:val="00AB6C7D"/>
    <w:rsid w:val="00AC751E"/>
    <w:rsid w:val="00AD2299"/>
    <w:rsid w:val="00AD2D71"/>
    <w:rsid w:val="00AD2E03"/>
    <w:rsid w:val="00AD5209"/>
    <w:rsid w:val="00AD6D83"/>
    <w:rsid w:val="00AE03F5"/>
    <w:rsid w:val="00AF1C0B"/>
    <w:rsid w:val="00AF1FBD"/>
    <w:rsid w:val="00AF2D42"/>
    <w:rsid w:val="00AF5028"/>
    <w:rsid w:val="00AF5225"/>
    <w:rsid w:val="00AF64EB"/>
    <w:rsid w:val="00AF68F3"/>
    <w:rsid w:val="00B02541"/>
    <w:rsid w:val="00B11C28"/>
    <w:rsid w:val="00B159C8"/>
    <w:rsid w:val="00B15EE1"/>
    <w:rsid w:val="00B1766A"/>
    <w:rsid w:val="00B23BAB"/>
    <w:rsid w:val="00B31EA6"/>
    <w:rsid w:val="00B3326E"/>
    <w:rsid w:val="00B348F7"/>
    <w:rsid w:val="00B34ADA"/>
    <w:rsid w:val="00B404A9"/>
    <w:rsid w:val="00B4316E"/>
    <w:rsid w:val="00B43880"/>
    <w:rsid w:val="00B43FFA"/>
    <w:rsid w:val="00B473A6"/>
    <w:rsid w:val="00B50109"/>
    <w:rsid w:val="00B55AE8"/>
    <w:rsid w:val="00B55B8C"/>
    <w:rsid w:val="00B57A1B"/>
    <w:rsid w:val="00B66415"/>
    <w:rsid w:val="00B73870"/>
    <w:rsid w:val="00B73E79"/>
    <w:rsid w:val="00B74221"/>
    <w:rsid w:val="00B74CA4"/>
    <w:rsid w:val="00B754F3"/>
    <w:rsid w:val="00B76C42"/>
    <w:rsid w:val="00B8130D"/>
    <w:rsid w:val="00B81E27"/>
    <w:rsid w:val="00B81F31"/>
    <w:rsid w:val="00B84465"/>
    <w:rsid w:val="00B87AB7"/>
    <w:rsid w:val="00B91356"/>
    <w:rsid w:val="00B92113"/>
    <w:rsid w:val="00B92181"/>
    <w:rsid w:val="00B96420"/>
    <w:rsid w:val="00B966BB"/>
    <w:rsid w:val="00BB2349"/>
    <w:rsid w:val="00BB3006"/>
    <w:rsid w:val="00BB6B87"/>
    <w:rsid w:val="00BC23F3"/>
    <w:rsid w:val="00BC4C29"/>
    <w:rsid w:val="00BC5DDD"/>
    <w:rsid w:val="00BC7CE0"/>
    <w:rsid w:val="00BD07F1"/>
    <w:rsid w:val="00BD258F"/>
    <w:rsid w:val="00BD37BB"/>
    <w:rsid w:val="00BD6B51"/>
    <w:rsid w:val="00BE0B43"/>
    <w:rsid w:val="00BE249E"/>
    <w:rsid w:val="00BE3532"/>
    <w:rsid w:val="00BE46DF"/>
    <w:rsid w:val="00BE47C2"/>
    <w:rsid w:val="00BE7562"/>
    <w:rsid w:val="00BF24FA"/>
    <w:rsid w:val="00BF5C7C"/>
    <w:rsid w:val="00C004CF"/>
    <w:rsid w:val="00C01C38"/>
    <w:rsid w:val="00C04261"/>
    <w:rsid w:val="00C06367"/>
    <w:rsid w:val="00C063A2"/>
    <w:rsid w:val="00C0744E"/>
    <w:rsid w:val="00C07490"/>
    <w:rsid w:val="00C15E90"/>
    <w:rsid w:val="00C172AE"/>
    <w:rsid w:val="00C208AE"/>
    <w:rsid w:val="00C25122"/>
    <w:rsid w:val="00C30423"/>
    <w:rsid w:val="00C30471"/>
    <w:rsid w:val="00C3227A"/>
    <w:rsid w:val="00C329A0"/>
    <w:rsid w:val="00C335CF"/>
    <w:rsid w:val="00C37C2E"/>
    <w:rsid w:val="00C37EBD"/>
    <w:rsid w:val="00C410B8"/>
    <w:rsid w:val="00C418A1"/>
    <w:rsid w:val="00C42B96"/>
    <w:rsid w:val="00C44C4C"/>
    <w:rsid w:val="00C46D4E"/>
    <w:rsid w:val="00C513CF"/>
    <w:rsid w:val="00C522D3"/>
    <w:rsid w:val="00C5266F"/>
    <w:rsid w:val="00C5376B"/>
    <w:rsid w:val="00C54717"/>
    <w:rsid w:val="00C54CDD"/>
    <w:rsid w:val="00C55205"/>
    <w:rsid w:val="00C55879"/>
    <w:rsid w:val="00C57481"/>
    <w:rsid w:val="00C57644"/>
    <w:rsid w:val="00C61E75"/>
    <w:rsid w:val="00C64045"/>
    <w:rsid w:val="00C648A5"/>
    <w:rsid w:val="00C76611"/>
    <w:rsid w:val="00C80E7E"/>
    <w:rsid w:val="00C8256E"/>
    <w:rsid w:val="00C82944"/>
    <w:rsid w:val="00C869B6"/>
    <w:rsid w:val="00C87E69"/>
    <w:rsid w:val="00C93436"/>
    <w:rsid w:val="00C93454"/>
    <w:rsid w:val="00C960E2"/>
    <w:rsid w:val="00C9676F"/>
    <w:rsid w:val="00C96909"/>
    <w:rsid w:val="00C97276"/>
    <w:rsid w:val="00CA30BE"/>
    <w:rsid w:val="00CA714D"/>
    <w:rsid w:val="00CB3BB9"/>
    <w:rsid w:val="00CB4A60"/>
    <w:rsid w:val="00CB5610"/>
    <w:rsid w:val="00CB6132"/>
    <w:rsid w:val="00CC05EF"/>
    <w:rsid w:val="00CC2075"/>
    <w:rsid w:val="00CC25A0"/>
    <w:rsid w:val="00CC5823"/>
    <w:rsid w:val="00CC6048"/>
    <w:rsid w:val="00CC794B"/>
    <w:rsid w:val="00CD4734"/>
    <w:rsid w:val="00CD61C9"/>
    <w:rsid w:val="00CD69FE"/>
    <w:rsid w:val="00CE376C"/>
    <w:rsid w:val="00CE3D68"/>
    <w:rsid w:val="00CE5F56"/>
    <w:rsid w:val="00CE63EE"/>
    <w:rsid w:val="00CE6A91"/>
    <w:rsid w:val="00CE6F82"/>
    <w:rsid w:val="00CF05B8"/>
    <w:rsid w:val="00CF22F7"/>
    <w:rsid w:val="00CF3233"/>
    <w:rsid w:val="00CF3CEA"/>
    <w:rsid w:val="00CF3E5A"/>
    <w:rsid w:val="00D030C7"/>
    <w:rsid w:val="00D07670"/>
    <w:rsid w:val="00D07BCF"/>
    <w:rsid w:val="00D117C5"/>
    <w:rsid w:val="00D118DC"/>
    <w:rsid w:val="00D11CC0"/>
    <w:rsid w:val="00D1227B"/>
    <w:rsid w:val="00D1275F"/>
    <w:rsid w:val="00D127D1"/>
    <w:rsid w:val="00D13AAF"/>
    <w:rsid w:val="00D15BD7"/>
    <w:rsid w:val="00D21AD4"/>
    <w:rsid w:val="00D23A3E"/>
    <w:rsid w:val="00D3036B"/>
    <w:rsid w:val="00D3098D"/>
    <w:rsid w:val="00D30B83"/>
    <w:rsid w:val="00D310EE"/>
    <w:rsid w:val="00D327F8"/>
    <w:rsid w:val="00D33952"/>
    <w:rsid w:val="00D34B63"/>
    <w:rsid w:val="00D379D8"/>
    <w:rsid w:val="00D40B81"/>
    <w:rsid w:val="00D427C6"/>
    <w:rsid w:val="00D42BDB"/>
    <w:rsid w:val="00D45021"/>
    <w:rsid w:val="00D45056"/>
    <w:rsid w:val="00D4557E"/>
    <w:rsid w:val="00D475E9"/>
    <w:rsid w:val="00D55E6F"/>
    <w:rsid w:val="00D60B5D"/>
    <w:rsid w:val="00D7016C"/>
    <w:rsid w:val="00D703A1"/>
    <w:rsid w:val="00D7048D"/>
    <w:rsid w:val="00D72307"/>
    <w:rsid w:val="00D723F9"/>
    <w:rsid w:val="00D72CBA"/>
    <w:rsid w:val="00D74B2F"/>
    <w:rsid w:val="00D7621E"/>
    <w:rsid w:val="00D7630D"/>
    <w:rsid w:val="00D90856"/>
    <w:rsid w:val="00D92AA7"/>
    <w:rsid w:val="00D9314C"/>
    <w:rsid w:val="00D97168"/>
    <w:rsid w:val="00D97231"/>
    <w:rsid w:val="00DA3282"/>
    <w:rsid w:val="00DA3329"/>
    <w:rsid w:val="00DA3A8D"/>
    <w:rsid w:val="00DA4B68"/>
    <w:rsid w:val="00DB0161"/>
    <w:rsid w:val="00DB0971"/>
    <w:rsid w:val="00DB12CC"/>
    <w:rsid w:val="00DC1C53"/>
    <w:rsid w:val="00DC2A24"/>
    <w:rsid w:val="00DC369C"/>
    <w:rsid w:val="00DC3DD9"/>
    <w:rsid w:val="00DC4DEA"/>
    <w:rsid w:val="00DC5AAD"/>
    <w:rsid w:val="00DC6302"/>
    <w:rsid w:val="00DD449B"/>
    <w:rsid w:val="00DE2C2B"/>
    <w:rsid w:val="00DE3384"/>
    <w:rsid w:val="00DE548D"/>
    <w:rsid w:val="00DE6E3D"/>
    <w:rsid w:val="00DE7D75"/>
    <w:rsid w:val="00DF1AB3"/>
    <w:rsid w:val="00DF22B7"/>
    <w:rsid w:val="00DF3C1B"/>
    <w:rsid w:val="00DF4167"/>
    <w:rsid w:val="00DF68EB"/>
    <w:rsid w:val="00E015F6"/>
    <w:rsid w:val="00E0245F"/>
    <w:rsid w:val="00E02976"/>
    <w:rsid w:val="00E0336B"/>
    <w:rsid w:val="00E06EDB"/>
    <w:rsid w:val="00E10684"/>
    <w:rsid w:val="00E11534"/>
    <w:rsid w:val="00E12477"/>
    <w:rsid w:val="00E133E5"/>
    <w:rsid w:val="00E137A4"/>
    <w:rsid w:val="00E168B3"/>
    <w:rsid w:val="00E16F16"/>
    <w:rsid w:val="00E20CFA"/>
    <w:rsid w:val="00E21747"/>
    <w:rsid w:val="00E22A70"/>
    <w:rsid w:val="00E356B8"/>
    <w:rsid w:val="00E36416"/>
    <w:rsid w:val="00E42EB7"/>
    <w:rsid w:val="00E5181E"/>
    <w:rsid w:val="00E523C9"/>
    <w:rsid w:val="00E5497E"/>
    <w:rsid w:val="00E54FAD"/>
    <w:rsid w:val="00E60606"/>
    <w:rsid w:val="00E60D77"/>
    <w:rsid w:val="00E60E92"/>
    <w:rsid w:val="00E61351"/>
    <w:rsid w:val="00E617A1"/>
    <w:rsid w:val="00E65B4A"/>
    <w:rsid w:val="00E65E42"/>
    <w:rsid w:val="00E6673C"/>
    <w:rsid w:val="00E675B0"/>
    <w:rsid w:val="00E75586"/>
    <w:rsid w:val="00E770DB"/>
    <w:rsid w:val="00E8769D"/>
    <w:rsid w:val="00E879E0"/>
    <w:rsid w:val="00E90AF0"/>
    <w:rsid w:val="00E90BA9"/>
    <w:rsid w:val="00E92FE2"/>
    <w:rsid w:val="00E93487"/>
    <w:rsid w:val="00EA3019"/>
    <w:rsid w:val="00EA6487"/>
    <w:rsid w:val="00EB33AA"/>
    <w:rsid w:val="00EB5346"/>
    <w:rsid w:val="00EC0A74"/>
    <w:rsid w:val="00EC1F71"/>
    <w:rsid w:val="00EC23AB"/>
    <w:rsid w:val="00EC62EE"/>
    <w:rsid w:val="00EC755C"/>
    <w:rsid w:val="00ED32C5"/>
    <w:rsid w:val="00ED40FF"/>
    <w:rsid w:val="00ED5209"/>
    <w:rsid w:val="00ED548D"/>
    <w:rsid w:val="00ED60A5"/>
    <w:rsid w:val="00ED6592"/>
    <w:rsid w:val="00EE00A1"/>
    <w:rsid w:val="00EE0881"/>
    <w:rsid w:val="00EE3DA0"/>
    <w:rsid w:val="00EE4921"/>
    <w:rsid w:val="00EE5BB1"/>
    <w:rsid w:val="00EE5D13"/>
    <w:rsid w:val="00EF28AB"/>
    <w:rsid w:val="00EF3B13"/>
    <w:rsid w:val="00F00679"/>
    <w:rsid w:val="00F01405"/>
    <w:rsid w:val="00F0172F"/>
    <w:rsid w:val="00F108A6"/>
    <w:rsid w:val="00F10AB2"/>
    <w:rsid w:val="00F165E4"/>
    <w:rsid w:val="00F208BA"/>
    <w:rsid w:val="00F20FA3"/>
    <w:rsid w:val="00F2157C"/>
    <w:rsid w:val="00F3741C"/>
    <w:rsid w:val="00F4044B"/>
    <w:rsid w:val="00F418ED"/>
    <w:rsid w:val="00F4271B"/>
    <w:rsid w:val="00F435F9"/>
    <w:rsid w:val="00F444A5"/>
    <w:rsid w:val="00F4650A"/>
    <w:rsid w:val="00F47C90"/>
    <w:rsid w:val="00F529C7"/>
    <w:rsid w:val="00F55911"/>
    <w:rsid w:val="00F55D22"/>
    <w:rsid w:val="00F605D4"/>
    <w:rsid w:val="00F64CFC"/>
    <w:rsid w:val="00F71232"/>
    <w:rsid w:val="00F71C74"/>
    <w:rsid w:val="00F72574"/>
    <w:rsid w:val="00F73543"/>
    <w:rsid w:val="00F74F74"/>
    <w:rsid w:val="00F77B85"/>
    <w:rsid w:val="00F81FF5"/>
    <w:rsid w:val="00F830C7"/>
    <w:rsid w:val="00F857BB"/>
    <w:rsid w:val="00F94EAC"/>
    <w:rsid w:val="00F95629"/>
    <w:rsid w:val="00F95975"/>
    <w:rsid w:val="00F96C02"/>
    <w:rsid w:val="00FA0899"/>
    <w:rsid w:val="00FA23FC"/>
    <w:rsid w:val="00FA5716"/>
    <w:rsid w:val="00FA640D"/>
    <w:rsid w:val="00FA6C13"/>
    <w:rsid w:val="00FB2203"/>
    <w:rsid w:val="00FB236C"/>
    <w:rsid w:val="00FB4A47"/>
    <w:rsid w:val="00FB6251"/>
    <w:rsid w:val="00FC041F"/>
    <w:rsid w:val="00FC2B71"/>
    <w:rsid w:val="00FC5136"/>
    <w:rsid w:val="00FD1B74"/>
    <w:rsid w:val="00FD1D01"/>
    <w:rsid w:val="00FD27B9"/>
    <w:rsid w:val="00FD419F"/>
    <w:rsid w:val="00FD58FB"/>
    <w:rsid w:val="00FD7097"/>
    <w:rsid w:val="00FE0911"/>
    <w:rsid w:val="00FE5905"/>
    <w:rsid w:val="00FE5B28"/>
    <w:rsid w:val="00FF04D6"/>
    <w:rsid w:val="00FF05FD"/>
    <w:rsid w:val="00FF438A"/>
    <w:rsid w:val="00FF590C"/>
    <w:rsid w:val="01206FFC"/>
    <w:rsid w:val="01332705"/>
    <w:rsid w:val="01370D34"/>
    <w:rsid w:val="01434564"/>
    <w:rsid w:val="01473CA2"/>
    <w:rsid w:val="014A6C85"/>
    <w:rsid w:val="015C638B"/>
    <w:rsid w:val="01671BDD"/>
    <w:rsid w:val="01683B24"/>
    <w:rsid w:val="01795C72"/>
    <w:rsid w:val="017B11E4"/>
    <w:rsid w:val="017D1D96"/>
    <w:rsid w:val="018260C0"/>
    <w:rsid w:val="01876084"/>
    <w:rsid w:val="018B4530"/>
    <w:rsid w:val="018E0DAA"/>
    <w:rsid w:val="018F7AFC"/>
    <w:rsid w:val="019074FD"/>
    <w:rsid w:val="019337B6"/>
    <w:rsid w:val="01943BCA"/>
    <w:rsid w:val="01957B87"/>
    <w:rsid w:val="01AB7FF5"/>
    <w:rsid w:val="01B26389"/>
    <w:rsid w:val="01BA1D7D"/>
    <w:rsid w:val="01BE7323"/>
    <w:rsid w:val="01C32838"/>
    <w:rsid w:val="01C71C00"/>
    <w:rsid w:val="01D536E7"/>
    <w:rsid w:val="01D54D98"/>
    <w:rsid w:val="01DB60D0"/>
    <w:rsid w:val="01E22D89"/>
    <w:rsid w:val="01E70EAB"/>
    <w:rsid w:val="01FE5971"/>
    <w:rsid w:val="02066160"/>
    <w:rsid w:val="020920C9"/>
    <w:rsid w:val="020B0C72"/>
    <w:rsid w:val="022529C1"/>
    <w:rsid w:val="02274EC8"/>
    <w:rsid w:val="0229125B"/>
    <w:rsid w:val="022A0A8A"/>
    <w:rsid w:val="022F700B"/>
    <w:rsid w:val="023A1978"/>
    <w:rsid w:val="02424E4F"/>
    <w:rsid w:val="024B036C"/>
    <w:rsid w:val="024E3272"/>
    <w:rsid w:val="027D2D3A"/>
    <w:rsid w:val="02930676"/>
    <w:rsid w:val="02A90BF8"/>
    <w:rsid w:val="02AE69E4"/>
    <w:rsid w:val="02B6455B"/>
    <w:rsid w:val="02BF0B99"/>
    <w:rsid w:val="02BF317E"/>
    <w:rsid w:val="02CC584F"/>
    <w:rsid w:val="02D92666"/>
    <w:rsid w:val="02FC3F82"/>
    <w:rsid w:val="030037AC"/>
    <w:rsid w:val="03124EDF"/>
    <w:rsid w:val="03137D53"/>
    <w:rsid w:val="031C4080"/>
    <w:rsid w:val="0324347B"/>
    <w:rsid w:val="03342F3A"/>
    <w:rsid w:val="033E7A96"/>
    <w:rsid w:val="03452BA2"/>
    <w:rsid w:val="03501808"/>
    <w:rsid w:val="03526129"/>
    <w:rsid w:val="035C55EB"/>
    <w:rsid w:val="036945AC"/>
    <w:rsid w:val="036A2DA3"/>
    <w:rsid w:val="03782E36"/>
    <w:rsid w:val="03800D34"/>
    <w:rsid w:val="0387318C"/>
    <w:rsid w:val="038B6608"/>
    <w:rsid w:val="038C497F"/>
    <w:rsid w:val="03A918FB"/>
    <w:rsid w:val="03AA5B77"/>
    <w:rsid w:val="03AB18B6"/>
    <w:rsid w:val="03AD2C92"/>
    <w:rsid w:val="03B00BC0"/>
    <w:rsid w:val="03B15391"/>
    <w:rsid w:val="03BB332C"/>
    <w:rsid w:val="03BE56B7"/>
    <w:rsid w:val="03BE7AAE"/>
    <w:rsid w:val="03C36E72"/>
    <w:rsid w:val="03C957B9"/>
    <w:rsid w:val="03CA61DD"/>
    <w:rsid w:val="03CD7E53"/>
    <w:rsid w:val="03CF1735"/>
    <w:rsid w:val="03D33559"/>
    <w:rsid w:val="03D423CC"/>
    <w:rsid w:val="03E07D82"/>
    <w:rsid w:val="03EA2651"/>
    <w:rsid w:val="04062994"/>
    <w:rsid w:val="040A248F"/>
    <w:rsid w:val="041A2F36"/>
    <w:rsid w:val="041A7C54"/>
    <w:rsid w:val="041C73FA"/>
    <w:rsid w:val="0422053D"/>
    <w:rsid w:val="04265F9E"/>
    <w:rsid w:val="043C4353"/>
    <w:rsid w:val="04425FE9"/>
    <w:rsid w:val="04442BB1"/>
    <w:rsid w:val="0446407D"/>
    <w:rsid w:val="044A2C1F"/>
    <w:rsid w:val="044B7594"/>
    <w:rsid w:val="044E1FB6"/>
    <w:rsid w:val="04581E97"/>
    <w:rsid w:val="045844E4"/>
    <w:rsid w:val="04697459"/>
    <w:rsid w:val="046F3337"/>
    <w:rsid w:val="04722D72"/>
    <w:rsid w:val="047410C0"/>
    <w:rsid w:val="04772C06"/>
    <w:rsid w:val="04925E8E"/>
    <w:rsid w:val="049C70AA"/>
    <w:rsid w:val="04A15406"/>
    <w:rsid w:val="04AF46A9"/>
    <w:rsid w:val="04BD7A58"/>
    <w:rsid w:val="04C03471"/>
    <w:rsid w:val="04C14041"/>
    <w:rsid w:val="04CD326D"/>
    <w:rsid w:val="04CD5571"/>
    <w:rsid w:val="04CE2A08"/>
    <w:rsid w:val="04D13943"/>
    <w:rsid w:val="04D91393"/>
    <w:rsid w:val="04DA15BC"/>
    <w:rsid w:val="04E01DF8"/>
    <w:rsid w:val="04EB042F"/>
    <w:rsid w:val="04F72273"/>
    <w:rsid w:val="050C636D"/>
    <w:rsid w:val="050D627F"/>
    <w:rsid w:val="05145EB2"/>
    <w:rsid w:val="051E25F4"/>
    <w:rsid w:val="051E3E25"/>
    <w:rsid w:val="052118A5"/>
    <w:rsid w:val="05243941"/>
    <w:rsid w:val="0526014F"/>
    <w:rsid w:val="052B2F21"/>
    <w:rsid w:val="05335C89"/>
    <w:rsid w:val="053C05D9"/>
    <w:rsid w:val="05442A2A"/>
    <w:rsid w:val="054472A1"/>
    <w:rsid w:val="05497726"/>
    <w:rsid w:val="054C299B"/>
    <w:rsid w:val="054D0A90"/>
    <w:rsid w:val="055C1ABD"/>
    <w:rsid w:val="05652E4D"/>
    <w:rsid w:val="05687A38"/>
    <w:rsid w:val="05704083"/>
    <w:rsid w:val="058415CF"/>
    <w:rsid w:val="05886E41"/>
    <w:rsid w:val="058D3AF5"/>
    <w:rsid w:val="059845F5"/>
    <w:rsid w:val="05A11240"/>
    <w:rsid w:val="05AA3480"/>
    <w:rsid w:val="05B20F4D"/>
    <w:rsid w:val="05B41D6E"/>
    <w:rsid w:val="05B463CC"/>
    <w:rsid w:val="05BD14B3"/>
    <w:rsid w:val="05C46285"/>
    <w:rsid w:val="05C93F0E"/>
    <w:rsid w:val="05DD17FC"/>
    <w:rsid w:val="05DE5EE1"/>
    <w:rsid w:val="05EB3FFB"/>
    <w:rsid w:val="05F37960"/>
    <w:rsid w:val="06000D39"/>
    <w:rsid w:val="060E7C8B"/>
    <w:rsid w:val="0616516F"/>
    <w:rsid w:val="062A142B"/>
    <w:rsid w:val="063B6A14"/>
    <w:rsid w:val="06427989"/>
    <w:rsid w:val="0648449B"/>
    <w:rsid w:val="064A07B8"/>
    <w:rsid w:val="064F2C3F"/>
    <w:rsid w:val="06573DF5"/>
    <w:rsid w:val="06643957"/>
    <w:rsid w:val="06643B93"/>
    <w:rsid w:val="06697976"/>
    <w:rsid w:val="066A0F93"/>
    <w:rsid w:val="066E1317"/>
    <w:rsid w:val="06722E28"/>
    <w:rsid w:val="06772DA4"/>
    <w:rsid w:val="06783202"/>
    <w:rsid w:val="067B3418"/>
    <w:rsid w:val="067D77AC"/>
    <w:rsid w:val="068122D5"/>
    <w:rsid w:val="068E20E3"/>
    <w:rsid w:val="068F128E"/>
    <w:rsid w:val="06925569"/>
    <w:rsid w:val="06972955"/>
    <w:rsid w:val="06A22F90"/>
    <w:rsid w:val="06A967F3"/>
    <w:rsid w:val="06AE43DB"/>
    <w:rsid w:val="06B0664A"/>
    <w:rsid w:val="06B10606"/>
    <w:rsid w:val="06B32401"/>
    <w:rsid w:val="06CC4042"/>
    <w:rsid w:val="070A0955"/>
    <w:rsid w:val="070A1382"/>
    <w:rsid w:val="071F172A"/>
    <w:rsid w:val="07334446"/>
    <w:rsid w:val="07342561"/>
    <w:rsid w:val="07392EAD"/>
    <w:rsid w:val="073B08A3"/>
    <w:rsid w:val="0741439E"/>
    <w:rsid w:val="07665EC3"/>
    <w:rsid w:val="076B0AC5"/>
    <w:rsid w:val="076B34CB"/>
    <w:rsid w:val="077D37BA"/>
    <w:rsid w:val="07810C2D"/>
    <w:rsid w:val="0784051D"/>
    <w:rsid w:val="079765AE"/>
    <w:rsid w:val="07976E94"/>
    <w:rsid w:val="079E1BDD"/>
    <w:rsid w:val="07BF6229"/>
    <w:rsid w:val="07D031F8"/>
    <w:rsid w:val="07D11D98"/>
    <w:rsid w:val="07D41A2C"/>
    <w:rsid w:val="07DA2525"/>
    <w:rsid w:val="07E630E0"/>
    <w:rsid w:val="07EA3465"/>
    <w:rsid w:val="07F90556"/>
    <w:rsid w:val="08161D2E"/>
    <w:rsid w:val="08190556"/>
    <w:rsid w:val="081952B3"/>
    <w:rsid w:val="081D09D6"/>
    <w:rsid w:val="082A1C2A"/>
    <w:rsid w:val="082C18C0"/>
    <w:rsid w:val="08344635"/>
    <w:rsid w:val="083C7E19"/>
    <w:rsid w:val="08485B98"/>
    <w:rsid w:val="08491A87"/>
    <w:rsid w:val="085F3FD9"/>
    <w:rsid w:val="088272FC"/>
    <w:rsid w:val="08987ABA"/>
    <w:rsid w:val="089C42E8"/>
    <w:rsid w:val="08B4495E"/>
    <w:rsid w:val="08BB2F29"/>
    <w:rsid w:val="08BF6A5F"/>
    <w:rsid w:val="08C73DB7"/>
    <w:rsid w:val="08CE1CDE"/>
    <w:rsid w:val="08CF1402"/>
    <w:rsid w:val="08D52A1F"/>
    <w:rsid w:val="08F0026D"/>
    <w:rsid w:val="08F16230"/>
    <w:rsid w:val="08FD03CE"/>
    <w:rsid w:val="091643FE"/>
    <w:rsid w:val="0918363F"/>
    <w:rsid w:val="091E788D"/>
    <w:rsid w:val="092A6313"/>
    <w:rsid w:val="0932101D"/>
    <w:rsid w:val="093F3303"/>
    <w:rsid w:val="093F343F"/>
    <w:rsid w:val="09621EBB"/>
    <w:rsid w:val="0962396C"/>
    <w:rsid w:val="0965579E"/>
    <w:rsid w:val="09721268"/>
    <w:rsid w:val="09753475"/>
    <w:rsid w:val="097E392D"/>
    <w:rsid w:val="09802350"/>
    <w:rsid w:val="09845AA8"/>
    <w:rsid w:val="098F1CD1"/>
    <w:rsid w:val="0992356F"/>
    <w:rsid w:val="09A12260"/>
    <w:rsid w:val="09A30B2A"/>
    <w:rsid w:val="09A46E76"/>
    <w:rsid w:val="09B26E86"/>
    <w:rsid w:val="09BE0A63"/>
    <w:rsid w:val="09C37BCC"/>
    <w:rsid w:val="09C94AB7"/>
    <w:rsid w:val="09CA133F"/>
    <w:rsid w:val="09D44348"/>
    <w:rsid w:val="09D575F6"/>
    <w:rsid w:val="09DD33C9"/>
    <w:rsid w:val="09DD7004"/>
    <w:rsid w:val="09E13AAE"/>
    <w:rsid w:val="09F45FD8"/>
    <w:rsid w:val="09F53BB6"/>
    <w:rsid w:val="09FB7366"/>
    <w:rsid w:val="0A1E3055"/>
    <w:rsid w:val="0A2604C9"/>
    <w:rsid w:val="0A26487F"/>
    <w:rsid w:val="0A2A6E10"/>
    <w:rsid w:val="0A2B7EF1"/>
    <w:rsid w:val="0A2F0989"/>
    <w:rsid w:val="0A490962"/>
    <w:rsid w:val="0A5277F5"/>
    <w:rsid w:val="0A5A7409"/>
    <w:rsid w:val="0A5D5462"/>
    <w:rsid w:val="0A613954"/>
    <w:rsid w:val="0A636CB9"/>
    <w:rsid w:val="0A7720D2"/>
    <w:rsid w:val="0A782797"/>
    <w:rsid w:val="0A7C1627"/>
    <w:rsid w:val="0A7D1A2D"/>
    <w:rsid w:val="0A80786B"/>
    <w:rsid w:val="0A832263"/>
    <w:rsid w:val="0A856C30"/>
    <w:rsid w:val="0A8E63AD"/>
    <w:rsid w:val="0A911A78"/>
    <w:rsid w:val="0A932135"/>
    <w:rsid w:val="0AA10B37"/>
    <w:rsid w:val="0AA365BB"/>
    <w:rsid w:val="0AA51080"/>
    <w:rsid w:val="0AA93C68"/>
    <w:rsid w:val="0AAF7E9B"/>
    <w:rsid w:val="0AB769A2"/>
    <w:rsid w:val="0ABA0FCF"/>
    <w:rsid w:val="0ABD2812"/>
    <w:rsid w:val="0AC11317"/>
    <w:rsid w:val="0AC736EC"/>
    <w:rsid w:val="0AC81E58"/>
    <w:rsid w:val="0ACA4CC7"/>
    <w:rsid w:val="0AD4015E"/>
    <w:rsid w:val="0ADD50B7"/>
    <w:rsid w:val="0AE0655C"/>
    <w:rsid w:val="0AF90B32"/>
    <w:rsid w:val="0B0A4D94"/>
    <w:rsid w:val="0B1944E8"/>
    <w:rsid w:val="0B1A53FC"/>
    <w:rsid w:val="0B293A5F"/>
    <w:rsid w:val="0B343431"/>
    <w:rsid w:val="0B4765DB"/>
    <w:rsid w:val="0B4C0A4E"/>
    <w:rsid w:val="0B570E82"/>
    <w:rsid w:val="0B5D51BC"/>
    <w:rsid w:val="0B607EFE"/>
    <w:rsid w:val="0B6676F3"/>
    <w:rsid w:val="0B696551"/>
    <w:rsid w:val="0B6C6E70"/>
    <w:rsid w:val="0B6F54BF"/>
    <w:rsid w:val="0B705B32"/>
    <w:rsid w:val="0B840FAB"/>
    <w:rsid w:val="0B8B16BB"/>
    <w:rsid w:val="0B8D4178"/>
    <w:rsid w:val="0B971310"/>
    <w:rsid w:val="0B974E6D"/>
    <w:rsid w:val="0B97704C"/>
    <w:rsid w:val="0B9C2483"/>
    <w:rsid w:val="0BA31A63"/>
    <w:rsid w:val="0BAF665A"/>
    <w:rsid w:val="0BBD5005"/>
    <w:rsid w:val="0BBF3760"/>
    <w:rsid w:val="0BC06819"/>
    <w:rsid w:val="0BC84DF4"/>
    <w:rsid w:val="0BCC57DD"/>
    <w:rsid w:val="0BCD754D"/>
    <w:rsid w:val="0BD30BA5"/>
    <w:rsid w:val="0BED7182"/>
    <w:rsid w:val="0BFE680A"/>
    <w:rsid w:val="0C0314FB"/>
    <w:rsid w:val="0C034A58"/>
    <w:rsid w:val="0C125F00"/>
    <w:rsid w:val="0C132DD4"/>
    <w:rsid w:val="0C16549A"/>
    <w:rsid w:val="0C2F779B"/>
    <w:rsid w:val="0C3D45DB"/>
    <w:rsid w:val="0C450DC4"/>
    <w:rsid w:val="0C476A07"/>
    <w:rsid w:val="0C4C20FB"/>
    <w:rsid w:val="0C51242F"/>
    <w:rsid w:val="0C564D28"/>
    <w:rsid w:val="0C577C57"/>
    <w:rsid w:val="0C6B2484"/>
    <w:rsid w:val="0C7A036E"/>
    <w:rsid w:val="0C7B02EA"/>
    <w:rsid w:val="0C7D2B1E"/>
    <w:rsid w:val="0C8164E9"/>
    <w:rsid w:val="0C831895"/>
    <w:rsid w:val="0C882A07"/>
    <w:rsid w:val="0C8D626F"/>
    <w:rsid w:val="0C911A3D"/>
    <w:rsid w:val="0C916077"/>
    <w:rsid w:val="0C9807BE"/>
    <w:rsid w:val="0C9F56FA"/>
    <w:rsid w:val="0C9F7048"/>
    <w:rsid w:val="0CA538F5"/>
    <w:rsid w:val="0CBB51DA"/>
    <w:rsid w:val="0CC04F2B"/>
    <w:rsid w:val="0CCA6914"/>
    <w:rsid w:val="0CCC1551"/>
    <w:rsid w:val="0CD36378"/>
    <w:rsid w:val="0CD427D2"/>
    <w:rsid w:val="0CE5339A"/>
    <w:rsid w:val="0CF10978"/>
    <w:rsid w:val="0CFC0624"/>
    <w:rsid w:val="0D043212"/>
    <w:rsid w:val="0D105D46"/>
    <w:rsid w:val="0D1167B5"/>
    <w:rsid w:val="0D1349C7"/>
    <w:rsid w:val="0D1664F5"/>
    <w:rsid w:val="0D17556C"/>
    <w:rsid w:val="0D250A3D"/>
    <w:rsid w:val="0D2853EA"/>
    <w:rsid w:val="0D3226FA"/>
    <w:rsid w:val="0D370B76"/>
    <w:rsid w:val="0D3973CA"/>
    <w:rsid w:val="0D415BFA"/>
    <w:rsid w:val="0D42731F"/>
    <w:rsid w:val="0D4A0714"/>
    <w:rsid w:val="0D4F318A"/>
    <w:rsid w:val="0D512A72"/>
    <w:rsid w:val="0D554472"/>
    <w:rsid w:val="0D6203B4"/>
    <w:rsid w:val="0D705975"/>
    <w:rsid w:val="0D805053"/>
    <w:rsid w:val="0D807AFB"/>
    <w:rsid w:val="0D84170D"/>
    <w:rsid w:val="0D8A50ED"/>
    <w:rsid w:val="0D9B7F1C"/>
    <w:rsid w:val="0DA47D15"/>
    <w:rsid w:val="0DAA5E32"/>
    <w:rsid w:val="0DB274B3"/>
    <w:rsid w:val="0DD27838"/>
    <w:rsid w:val="0DD37F1D"/>
    <w:rsid w:val="0DD704FF"/>
    <w:rsid w:val="0DD90AA6"/>
    <w:rsid w:val="0DDC28FE"/>
    <w:rsid w:val="0DE84389"/>
    <w:rsid w:val="0DF55F05"/>
    <w:rsid w:val="0DF9606A"/>
    <w:rsid w:val="0E0B36EB"/>
    <w:rsid w:val="0E1C78AB"/>
    <w:rsid w:val="0E3947A2"/>
    <w:rsid w:val="0E435346"/>
    <w:rsid w:val="0E446E63"/>
    <w:rsid w:val="0E491043"/>
    <w:rsid w:val="0E4D5CB6"/>
    <w:rsid w:val="0E553CB1"/>
    <w:rsid w:val="0E576373"/>
    <w:rsid w:val="0E5C36BE"/>
    <w:rsid w:val="0E5C5570"/>
    <w:rsid w:val="0E6A3E46"/>
    <w:rsid w:val="0E757B2C"/>
    <w:rsid w:val="0E772D33"/>
    <w:rsid w:val="0E7D2C1D"/>
    <w:rsid w:val="0E7D4286"/>
    <w:rsid w:val="0E855BBA"/>
    <w:rsid w:val="0E877F2B"/>
    <w:rsid w:val="0E930C66"/>
    <w:rsid w:val="0E947F3F"/>
    <w:rsid w:val="0E96493D"/>
    <w:rsid w:val="0EA13C25"/>
    <w:rsid w:val="0EA50864"/>
    <w:rsid w:val="0EB43E6E"/>
    <w:rsid w:val="0EB6385C"/>
    <w:rsid w:val="0EB7436C"/>
    <w:rsid w:val="0EBB416D"/>
    <w:rsid w:val="0EC90C00"/>
    <w:rsid w:val="0ECD2933"/>
    <w:rsid w:val="0ECE5049"/>
    <w:rsid w:val="0ED03C41"/>
    <w:rsid w:val="0ED10695"/>
    <w:rsid w:val="0EEB0A78"/>
    <w:rsid w:val="0EF6164F"/>
    <w:rsid w:val="0EF62B76"/>
    <w:rsid w:val="0EF80318"/>
    <w:rsid w:val="0F014D18"/>
    <w:rsid w:val="0F107D1D"/>
    <w:rsid w:val="0F145C29"/>
    <w:rsid w:val="0F19548D"/>
    <w:rsid w:val="0F201794"/>
    <w:rsid w:val="0F265641"/>
    <w:rsid w:val="0F2B5167"/>
    <w:rsid w:val="0F3133D6"/>
    <w:rsid w:val="0F317D6B"/>
    <w:rsid w:val="0F331350"/>
    <w:rsid w:val="0F3A001F"/>
    <w:rsid w:val="0F452E31"/>
    <w:rsid w:val="0F586A1A"/>
    <w:rsid w:val="0F5D1C20"/>
    <w:rsid w:val="0F6409FA"/>
    <w:rsid w:val="0F696B20"/>
    <w:rsid w:val="0F73174D"/>
    <w:rsid w:val="0F7571D7"/>
    <w:rsid w:val="0F7C3138"/>
    <w:rsid w:val="0F8A241F"/>
    <w:rsid w:val="0F8E34EE"/>
    <w:rsid w:val="0F952EB7"/>
    <w:rsid w:val="0FA66E8E"/>
    <w:rsid w:val="0FA92A62"/>
    <w:rsid w:val="0FAC0B00"/>
    <w:rsid w:val="0FB675F4"/>
    <w:rsid w:val="0FC54B3B"/>
    <w:rsid w:val="0FC953EB"/>
    <w:rsid w:val="0FCE16D6"/>
    <w:rsid w:val="0FE60171"/>
    <w:rsid w:val="0FE845FE"/>
    <w:rsid w:val="0FEB1C2B"/>
    <w:rsid w:val="0FF60DF1"/>
    <w:rsid w:val="0FF77D23"/>
    <w:rsid w:val="1001144E"/>
    <w:rsid w:val="10021213"/>
    <w:rsid w:val="100319F2"/>
    <w:rsid w:val="10086D9C"/>
    <w:rsid w:val="100F082C"/>
    <w:rsid w:val="100F77CC"/>
    <w:rsid w:val="10154BA0"/>
    <w:rsid w:val="10190E88"/>
    <w:rsid w:val="101E57D7"/>
    <w:rsid w:val="102E1CFD"/>
    <w:rsid w:val="10300AF4"/>
    <w:rsid w:val="103E15AC"/>
    <w:rsid w:val="10542BB9"/>
    <w:rsid w:val="10572E1C"/>
    <w:rsid w:val="10613812"/>
    <w:rsid w:val="106B7C77"/>
    <w:rsid w:val="106D0892"/>
    <w:rsid w:val="108E052C"/>
    <w:rsid w:val="108F25B6"/>
    <w:rsid w:val="108F44EE"/>
    <w:rsid w:val="10947AED"/>
    <w:rsid w:val="109F2E9A"/>
    <w:rsid w:val="10A064B9"/>
    <w:rsid w:val="10A22E35"/>
    <w:rsid w:val="10A35685"/>
    <w:rsid w:val="10BB3EC5"/>
    <w:rsid w:val="10C65213"/>
    <w:rsid w:val="10C83D1A"/>
    <w:rsid w:val="10CA262C"/>
    <w:rsid w:val="10CA652D"/>
    <w:rsid w:val="10CD7582"/>
    <w:rsid w:val="10D17136"/>
    <w:rsid w:val="10D57DBB"/>
    <w:rsid w:val="10DB57FB"/>
    <w:rsid w:val="10E60E6C"/>
    <w:rsid w:val="10EB3A1B"/>
    <w:rsid w:val="10F1501F"/>
    <w:rsid w:val="1109608D"/>
    <w:rsid w:val="110F36F7"/>
    <w:rsid w:val="11127524"/>
    <w:rsid w:val="112C1C1D"/>
    <w:rsid w:val="1139160E"/>
    <w:rsid w:val="1139459D"/>
    <w:rsid w:val="113B0A4B"/>
    <w:rsid w:val="113F222E"/>
    <w:rsid w:val="11423ACC"/>
    <w:rsid w:val="114710E3"/>
    <w:rsid w:val="11472E91"/>
    <w:rsid w:val="114E2471"/>
    <w:rsid w:val="11526111"/>
    <w:rsid w:val="115832F0"/>
    <w:rsid w:val="11621BFC"/>
    <w:rsid w:val="116B299D"/>
    <w:rsid w:val="117417AC"/>
    <w:rsid w:val="117B1437"/>
    <w:rsid w:val="118928B0"/>
    <w:rsid w:val="118C5970"/>
    <w:rsid w:val="11926744"/>
    <w:rsid w:val="11BB4341"/>
    <w:rsid w:val="11BD0DD5"/>
    <w:rsid w:val="11C31BF4"/>
    <w:rsid w:val="11CA4DAD"/>
    <w:rsid w:val="11D152E2"/>
    <w:rsid w:val="11D5731E"/>
    <w:rsid w:val="11D902E8"/>
    <w:rsid w:val="11ED2223"/>
    <w:rsid w:val="11EF36B7"/>
    <w:rsid w:val="11F44DE4"/>
    <w:rsid w:val="1201765E"/>
    <w:rsid w:val="121766B4"/>
    <w:rsid w:val="121B6ADF"/>
    <w:rsid w:val="12212A58"/>
    <w:rsid w:val="12274A70"/>
    <w:rsid w:val="122B621D"/>
    <w:rsid w:val="122D5B27"/>
    <w:rsid w:val="122D6E18"/>
    <w:rsid w:val="122E78D7"/>
    <w:rsid w:val="123D5316"/>
    <w:rsid w:val="12425873"/>
    <w:rsid w:val="12431F27"/>
    <w:rsid w:val="12474872"/>
    <w:rsid w:val="12495018"/>
    <w:rsid w:val="124E024F"/>
    <w:rsid w:val="12556FB6"/>
    <w:rsid w:val="125759C3"/>
    <w:rsid w:val="12704669"/>
    <w:rsid w:val="127203E1"/>
    <w:rsid w:val="127A15AF"/>
    <w:rsid w:val="129A3494"/>
    <w:rsid w:val="129B16E6"/>
    <w:rsid w:val="129D6A32"/>
    <w:rsid w:val="12AA7B7B"/>
    <w:rsid w:val="12B10F0A"/>
    <w:rsid w:val="12B26A30"/>
    <w:rsid w:val="12B26EAB"/>
    <w:rsid w:val="12B63D31"/>
    <w:rsid w:val="12B647CE"/>
    <w:rsid w:val="12B664B1"/>
    <w:rsid w:val="12CB6B92"/>
    <w:rsid w:val="12CD1ABC"/>
    <w:rsid w:val="12CE7272"/>
    <w:rsid w:val="12D7055D"/>
    <w:rsid w:val="12E10DBA"/>
    <w:rsid w:val="12EA7142"/>
    <w:rsid w:val="12EC293B"/>
    <w:rsid w:val="12F466DE"/>
    <w:rsid w:val="12FA6609"/>
    <w:rsid w:val="13023513"/>
    <w:rsid w:val="1316215B"/>
    <w:rsid w:val="13182D37"/>
    <w:rsid w:val="131E30E8"/>
    <w:rsid w:val="13254D33"/>
    <w:rsid w:val="132849E1"/>
    <w:rsid w:val="13315763"/>
    <w:rsid w:val="13337448"/>
    <w:rsid w:val="133426BB"/>
    <w:rsid w:val="13392B42"/>
    <w:rsid w:val="133F2313"/>
    <w:rsid w:val="134F10A4"/>
    <w:rsid w:val="134F427F"/>
    <w:rsid w:val="13542672"/>
    <w:rsid w:val="135A66FD"/>
    <w:rsid w:val="135B1853"/>
    <w:rsid w:val="137B0840"/>
    <w:rsid w:val="13856DE5"/>
    <w:rsid w:val="138B51AE"/>
    <w:rsid w:val="139E1B57"/>
    <w:rsid w:val="13AD278C"/>
    <w:rsid w:val="13AF1975"/>
    <w:rsid w:val="13B3480E"/>
    <w:rsid w:val="13BB7F1D"/>
    <w:rsid w:val="13D6458C"/>
    <w:rsid w:val="13E13572"/>
    <w:rsid w:val="13EB3FA7"/>
    <w:rsid w:val="13EC1C45"/>
    <w:rsid w:val="140434CD"/>
    <w:rsid w:val="14103A0E"/>
    <w:rsid w:val="14142346"/>
    <w:rsid w:val="141F645C"/>
    <w:rsid w:val="14236419"/>
    <w:rsid w:val="142E0E17"/>
    <w:rsid w:val="14324115"/>
    <w:rsid w:val="14526AA6"/>
    <w:rsid w:val="145917C8"/>
    <w:rsid w:val="145E12A6"/>
    <w:rsid w:val="14661348"/>
    <w:rsid w:val="14757DC3"/>
    <w:rsid w:val="147850A6"/>
    <w:rsid w:val="14810DCC"/>
    <w:rsid w:val="14885C9A"/>
    <w:rsid w:val="1489098E"/>
    <w:rsid w:val="148D1503"/>
    <w:rsid w:val="14926B8B"/>
    <w:rsid w:val="149A775D"/>
    <w:rsid w:val="149E669C"/>
    <w:rsid w:val="14A030A6"/>
    <w:rsid w:val="14A50368"/>
    <w:rsid w:val="14B24AC5"/>
    <w:rsid w:val="14B51C6D"/>
    <w:rsid w:val="14B82A06"/>
    <w:rsid w:val="14B959BE"/>
    <w:rsid w:val="14BF5B00"/>
    <w:rsid w:val="14C00AB9"/>
    <w:rsid w:val="14CD1229"/>
    <w:rsid w:val="14D003B3"/>
    <w:rsid w:val="14DD4B84"/>
    <w:rsid w:val="14E238D1"/>
    <w:rsid w:val="14E8521D"/>
    <w:rsid w:val="14F323B4"/>
    <w:rsid w:val="14F36078"/>
    <w:rsid w:val="14FA6054"/>
    <w:rsid w:val="1504771F"/>
    <w:rsid w:val="150D45B0"/>
    <w:rsid w:val="15121739"/>
    <w:rsid w:val="151E3A30"/>
    <w:rsid w:val="1525798D"/>
    <w:rsid w:val="152A0382"/>
    <w:rsid w:val="153042FB"/>
    <w:rsid w:val="15316E64"/>
    <w:rsid w:val="15353A1D"/>
    <w:rsid w:val="15557A9C"/>
    <w:rsid w:val="1559360F"/>
    <w:rsid w:val="1559477F"/>
    <w:rsid w:val="15597637"/>
    <w:rsid w:val="155B1D73"/>
    <w:rsid w:val="15681628"/>
    <w:rsid w:val="1573250D"/>
    <w:rsid w:val="157C7003"/>
    <w:rsid w:val="1581192D"/>
    <w:rsid w:val="15891CCA"/>
    <w:rsid w:val="158D304D"/>
    <w:rsid w:val="158F12AA"/>
    <w:rsid w:val="159642E2"/>
    <w:rsid w:val="159A07DE"/>
    <w:rsid w:val="15A72390"/>
    <w:rsid w:val="15B2121C"/>
    <w:rsid w:val="15B52152"/>
    <w:rsid w:val="15BF08EB"/>
    <w:rsid w:val="15C05051"/>
    <w:rsid w:val="15D10611"/>
    <w:rsid w:val="15D65711"/>
    <w:rsid w:val="15E1349C"/>
    <w:rsid w:val="15E46F00"/>
    <w:rsid w:val="15E72BE0"/>
    <w:rsid w:val="15EA7531"/>
    <w:rsid w:val="15F013A4"/>
    <w:rsid w:val="15F046E4"/>
    <w:rsid w:val="15F5735F"/>
    <w:rsid w:val="15F62508"/>
    <w:rsid w:val="15FC40A3"/>
    <w:rsid w:val="160475A2"/>
    <w:rsid w:val="160743E8"/>
    <w:rsid w:val="16075EBE"/>
    <w:rsid w:val="160C7558"/>
    <w:rsid w:val="161C7B06"/>
    <w:rsid w:val="1626576B"/>
    <w:rsid w:val="16297048"/>
    <w:rsid w:val="16397002"/>
    <w:rsid w:val="16526560"/>
    <w:rsid w:val="16603082"/>
    <w:rsid w:val="16662A2C"/>
    <w:rsid w:val="166B719C"/>
    <w:rsid w:val="166F77E9"/>
    <w:rsid w:val="16704C38"/>
    <w:rsid w:val="16706588"/>
    <w:rsid w:val="16722A99"/>
    <w:rsid w:val="167403F7"/>
    <w:rsid w:val="16750923"/>
    <w:rsid w:val="16790166"/>
    <w:rsid w:val="168B0E23"/>
    <w:rsid w:val="16962D41"/>
    <w:rsid w:val="16AE750E"/>
    <w:rsid w:val="16B935C9"/>
    <w:rsid w:val="16B95863"/>
    <w:rsid w:val="16BA75B9"/>
    <w:rsid w:val="16C1130D"/>
    <w:rsid w:val="16CD7426"/>
    <w:rsid w:val="16DD5849"/>
    <w:rsid w:val="16EA1778"/>
    <w:rsid w:val="16F77107"/>
    <w:rsid w:val="170B4961"/>
    <w:rsid w:val="17111141"/>
    <w:rsid w:val="17263B23"/>
    <w:rsid w:val="172A2862"/>
    <w:rsid w:val="175E52C9"/>
    <w:rsid w:val="176044E7"/>
    <w:rsid w:val="17613C6F"/>
    <w:rsid w:val="176B72CE"/>
    <w:rsid w:val="176D27F7"/>
    <w:rsid w:val="17795D6E"/>
    <w:rsid w:val="17862FAE"/>
    <w:rsid w:val="179E0AF4"/>
    <w:rsid w:val="17A82925"/>
    <w:rsid w:val="17AE168E"/>
    <w:rsid w:val="17B124AE"/>
    <w:rsid w:val="17B63FB3"/>
    <w:rsid w:val="17C036B7"/>
    <w:rsid w:val="17C92556"/>
    <w:rsid w:val="17D9142F"/>
    <w:rsid w:val="17FE0F2C"/>
    <w:rsid w:val="181465F4"/>
    <w:rsid w:val="18155A97"/>
    <w:rsid w:val="181653CE"/>
    <w:rsid w:val="181708E1"/>
    <w:rsid w:val="18175E31"/>
    <w:rsid w:val="18195974"/>
    <w:rsid w:val="181B72E9"/>
    <w:rsid w:val="18245E45"/>
    <w:rsid w:val="182F4849"/>
    <w:rsid w:val="183769EA"/>
    <w:rsid w:val="184C008C"/>
    <w:rsid w:val="185141B4"/>
    <w:rsid w:val="18534811"/>
    <w:rsid w:val="185365BF"/>
    <w:rsid w:val="18553B1C"/>
    <w:rsid w:val="18625D2F"/>
    <w:rsid w:val="18716A45"/>
    <w:rsid w:val="18822953"/>
    <w:rsid w:val="189E211A"/>
    <w:rsid w:val="18A800AA"/>
    <w:rsid w:val="18AA1543"/>
    <w:rsid w:val="18B331F9"/>
    <w:rsid w:val="18BA18F7"/>
    <w:rsid w:val="18DB6FA4"/>
    <w:rsid w:val="18DE0933"/>
    <w:rsid w:val="18DF7F2D"/>
    <w:rsid w:val="18E408A7"/>
    <w:rsid w:val="18F41B50"/>
    <w:rsid w:val="190850CD"/>
    <w:rsid w:val="190B3CEE"/>
    <w:rsid w:val="191D3073"/>
    <w:rsid w:val="192341E3"/>
    <w:rsid w:val="19290FF5"/>
    <w:rsid w:val="1934019F"/>
    <w:rsid w:val="1937278A"/>
    <w:rsid w:val="19460D41"/>
    <w:rsid w:val="194832CD"/>
    <w:rsid w:val="194C6AE8"/>
    <w:rsid w:val="194F3781"/>
    <w:rsid w:val="195B1CE4"/>
    <w:rsid w:val="195F1335"/>
    <w:rsid w:val="196772BE"/>
    <w:rsid w:val="196842EC"/>
    <w:rsid w:val="19700CA3"/>
    <w:rsid w:val="197E4A7E"/>
    <w:rsid w:val="19824730"/>
    <w:rsid w:val="19831B65"/>
    <w:rsid w:val="19836A30"/>
    <w:rsid w:val="1991739F"/>
    <w:rsid w:val="19B2671A"/>
    <w:rsid w:val="19B548D2"/>
    <w:rsid w:val="19C117E5"/>
    <w:rsid w:val="19C11B69"/>
    <w:rsid w:val="19C778BA"/>
    <w:rsid w:val="19C8244A"/>
    <w:rsid w:val="19D72C8D"/>
    <w:rsid w:val="19E73081"/>
    <w:rsid w:val="19F176A5"/>
    <w:rsid w:val="19F724C9"/>
    <w:rsid w:val="19F77D4C"/>
    <w:rsid w:val="19FB1ED2"/>
    <w:rsid w:val="1A0D5F57"/>
    <w:rsid w:val="1A1A2A64"/>
    <w:rsid w:val="1A1B15A9"/>
    <w:rsid w:val="1A2F70B7"/>
    <w:rsid w:val="1A383CBF"/>
    <w:rsid w:val="1A426F93"/>
    <w:rsid w:val="1A4848D9"/>
    <w:rsid w:val="1A4A71D0"/>
    <w:rsid w:val="1A4E46CE"/>
    <w:rsid w:val="1A582C69"/>
    <w:rsid w:val="1A5E73A7"/>
    <w:rsid w:val="1A646C2B"/>
    <w:rsid w:val="1A6C3B74"/>
    <w:rsid w:val="1A791D88"/>
    <w:rsid w:val="1A7F524B"/>
    <w:rsid w:val="1A9538C4"/>
    <w:rsid w:val="1A9C249F"/>
    <w:rsid w:val="1A9D0BF0"/>
    <w:rsid w:val="1AA11273"/>
    <w:rsid w:val="1AA42FDF"/>
    <w:rsid w:val="1AA504DD"/>
    <w:rsid w:val="1AAD645B"/>
    <w:rsid w:val="1AB1230F"/>
    <w:rsid w:val="1AB246DA"/>
    <w:rsid w:val="1ABC4B6D"/>
    <w:rsid w:val="1ADA70EE"/>
    <w:rsid w:val="1AEB4D14"/>
    <w:rsid w:val="1AF049E1"/>
    <w:rsid w:val="1AFB5AD7"/>
    <w:rsid w:val="1B011171"/>
    <w:rsid w:val="1B1E2EB4"/>
    <w:rsid w:val="1B2C2589"/>
    <w:rsid w:val="1B393E6B"/>
    <w:rsid w:val="1B3C67DC"/>
    <w:rsid w:val="1B4641B9"/>
    <w:rsid w:val="1B4A5F7E"/>
    <w:rsid w:val="1B504B27"/>
    <w:rsid w:val="1B560A7F"/>
    <w:rsid w:val="1B5C1E10"/>
    <w:rsid w:val="1B5E42D8"/>
    <w:rsid w:val="1B650AE3"/>
    <w:rsid w:val="1B687DBA"/>
    <w:rsid w:val="1B762CF0"/>
    <w:rsid w:val="1B8209E1"/>
    <w:rsid w:val="1B8C4F54"/>
    <w:rsid w:val="1B911C39"/>
    <w:rsid w:val="1B966BA1"/>
    <w:rsid w:val="1BB3170D"/>
    <w:rsid w:val="1BBE4697"/>
    <w:rsid w:val="1BCD2957"/>
    <w:rsid w:val="1BCE6D22"/>
    <w:rsid w:val="1BD417C5"/>
    <w:rsid w:val="1BD43306"/>
    <w:rsid w:val="1BDD2D6F"/>
    <w:rsid w:val="1BE249F2"/>
    <w:rsid w:val="1BF248A9"/>
    <w:rsid w:val="1BFE5AFB"/>
    <w:rsid w:val="1C0A4F42"/>
    <w:rsid w:val="1C0C0F5F"/>
    <w:rsid w:val="1C1522C0"/>
    <w:rsid w:val="1C337384"/>
    <w:rsid w:val="1C47778E"/>
    <w:rsid w:val="1C5451C3"/>
    <w:rsid w:val="1C6E0AC5"/>
    <w:rsid w:val="1C6F14EE"/>
    <w:rsid w:val="1C712D1C"/>
    <w:rsid w:val="1C8250A4"/>
    <w:rsid w:val="1C8B2352"/>
    <w:rsid w:val="1CA04760"/>
    <w:rsid w:val="1CA75E7D"/>
    <w:rsid w:val="1CA76CCD"/>
    <w:rsid w:val="1CA90799"/>
    <w:rsid w:val="1CAA06DD"/>
    <w:rsid w:val="1CAF4FB3"/>
    <w:rsid w:val="1CC218DF"/>
    <w:rsid w:val="1CCB4F11"/>
    <w:rsid w:val="1CCD1BCB"/>
    <w:rsid w:val="1CDE4DA9"/>
    <w:rsid w:val="1CE86314"/>
    <w:rsid w:val="1CEA758B"/>
    <w:rsid w:val="1CF3211F"/>
    <w:rsid w:val="1D0C4B86"/>
    <w:rsid w:val="1D0C7EB0"/>
    <w:rsid w:val="1D0D7119"/>
    <w:rsid w:val="1D0F62C9"/>
    <w:rsid w:val="1D15649F"/>
    <w:rsid w:val="1D2D3883"/>
    <w:rsid w:val="1D2D7929"/>
    <w:rsid w:val="1D2E33CA"/>
    <w:rsid w:val="1D4806BC"/>
    <w:rsid w:val="1D4C10F2"/>
    <w:rsid w:val="1D54379D"/>
    <w:rsid w:val="1D624F8D"/>
    <w:rsid w:val="1D6320B2"/>
    <w:rsid w:val="1D6B7F12"/>
    <w:rsid w:val="1D6F2389"/>
    <w:rsid w:val="1D743260"/>
    <w:rsid w:val="1D8718C5"/>
    <w:rsid w:val="1D886D0B"/>
    <w:rsid w:val="1D947CB8"/>
    <w:rsid w:val="1D9A0B7B"/>
    <w:rsid w:val="1DA342A7"/>
    <w:rsid w:val="1DC105E1"/>
    <w:rsid w:val="1DE72D73"/>
    <w:rsid w:val="1DEA766D"/>
    <w:rsid w:val="1DEB1048"/>
    <w:rsid w:val="1DF077AA"/>
    <w:rsid w:val="1DF43A2E"/>
    <w:rsid w:val="1DF60118"/>
    <w:rsid w:val="1DFE53B2"/>
    <w:rsid w:val="1E0042A7"/>
    <w:rsid w:val="1E006C00"/>
    <w:rsid w:val="1E0D2CEF"/>
    <w:rsid w:val="1E1746C7"/>
    <w:rsid w:val="1E1A04F1"/>
    <w:rsid w:val="1E21419C"/>
    <w:rsid w:val="1E334EC9"/>
    <w:rsid w:val="1E34479D"/>
    <w:rsid w:val="1E376C8E"/>
    <w:rsid w:val="1E3C3E76"/>
    <w:rsid w:val="1E4242DD"/>
    <w:rsid w:val="1E4D5849"/>
    <w:rsid w:val="1E5A4C23"/>
    <w:rsid w:val="1E5F3E70"/>
    <w:rsid w:val="1E6E6D6D"/>
    <w:rsid w:val="1E763007"/>
    <w:rsid w:val="1E772D5C"/>
    <w:rsid w:val="1E7C0143"/>
    <w:rsid w:val="1E845724"/>
    <w:rsid w:val="1E8E4A21"/>
    <w:rsid w:val="1E9D6547"/>
    <w:rsid w:val="1EBB1FC6"/>
    <w:rsid w:val="1EBC052B"/>
    <w:rsid w:val="1ED37C6F"/>
    <w:rsid w:val="1ED61CF8"/>
    <w:rsid w:val="1ED85A70"/>
    <w:rsid w:val="1EDA0F70"/>
    <w:rsid w:val="1EE36EFB"/>
    <w:rsid w:val="1EE461C3"/>
    <w:rsid w:val="1EF74948"/>
    <w:rsid w:val="1EF83A1C"/>
    <w:rsid w:val="1F077649"/>
    <w:rsid w:val="1F0B7BF4"/>
    <w:rsid w:val="1F0D2A7A"/>
    <w:rsid w:val="1F2B23DD"/>
    <w:rsid w:val="1F2C5050"/>
    <w:rsid w:val="1F445E92"/>
    <w:rsid w:val="1F4A530A"/>
    <w:rsid w:val="1F4C51BF"/>
    <w:rsid w:val="1F574742"/>
    <w:rsid w:val="1F5A3F23"/>
    <w:rsid w:val="1F727B04"/>
    <w:rsid w:val="1F83778A"/>
    <w:rsid w:val="1FA64646"/>
    <w:rsid w:val="1FA91010"/>
    <w:rsid w:val="1FAB1160"/>
    <w:rsid w:val="1FB45B95"/>
    <w:rsid w:val="1FB83E16"/>
    <w:rsid w:val="1FBF051C"/>
    <w:rsid w:val="1FC61484"/>
    <w:rsid w:val="1FCB53D4"/>
    <w:rsid w:val="1FD91972"/>
    <w:rsid w:val="1FDA5845"/>
    <w:rsid w:val="1FDB5979"/>
    <w:rsid w:val="1FE3150C"/>
    <w:rsid w:val="1FEA3EB8"/>
    <w:rsid w:val="1FED554B"/>
    <w:rsid w:val="1FF77C1A"/>
    <w:rsid w:val="200359D6"/>
    <w:rsid w:val="20084891"/>
    <w:rsid w:val="201B6D8E"/>
    <w:rsid w:val="202376EA"/>
    <w:rsid w:val="20237C8E"/>
    <w:rsid w:val="202B3AE2"/>
    <w:rsid w:val="202D7F2B"/>
    <w:rsid w:val="20326032"/>
    <w:rsid w:val="20450FE7"/>
    <w:rsid w:val="20601192"/>
    <w:rsid w:val="206550E2"/>
    <w:rsid w:val="207976C3"/>
    <w:rsid w:val="207C2B5E"/>
    <w:rsid w:val="208210ED"/>
    <w:rsid w:val="208F7868"/>
    <w:rsid w:val="20976F60"/>
    <w:rsid w:val="20A221A6"/>
    <w:rsid w:val="20A774A8"/>
    <w:rsid w:val="20A92108"/>
    <w:rsid w:val="20AE4CDA"/>
    <w:rsid w:val="20BB2F53"/>
    <w:rsid w:val="20C91BF4"/>
    <w:rsid w:val="20E353D8"/>
    <w:rsid w:val="20EA2B31"/>
    <w:rsid w:val="20F0312F"/>
    <w:rsid w:val="20F30B5A"/>
    <w:rsid w:val="20F55FEE"/>
    <w:rsid w:val="20FD0307"/>
    <w:rsid w:val="21076199"/>
    <w:rsid w:val="210A7412"/>
    <w:rsid w:val="210F7552"/>
    <w:rsid w:val="211D61E7"/>
    <w:rsid w:val="211F6103"/>
    <w:rsid w:val="212144E6"/>
    <w:rsid w:val="2124568B"/>
    <w:rsid w:val="212A5E14"/>
    <w:rsid w:val="213C0C1C"/>
    <w:rsid w:val="21446398"/>
    <w:rsid w:val="21464952"/>
    <w:rsid w:val="214747E7"/>
    <w:rsid w:val="214B4296"/>
    <w:rsid w:val="21557B7A"/>
    <w:rsid w:val="215D47AE"/>
    <w:rsid w:val="21771DAF"/>
    <w:rsid w:val="2181680C"/>
    <w:rsid w:val="2189013F"/>
    <w:rsid w:val="21932A3C"/>
    <w:rsid w:val="219718EE"/>
    <w:rsid w:val="21A32365"/>
    <w:rsid w:val="21A37FDA"/>
    <w:rsid w:val="21AB753E"/>
    <w:rsid w:val="21B0140B"/>
    <w:rsid w:val="21C232DC"/>
    <w:rsid w:val="21C644AE"/>
    <w:rsid w:val="21CB449A"/>
    <w:rsid w:val="21D5316C"/>
    <w:rsid w:val="21DD7E38"/>
    <w:rsid w:val="21E05FAD"/>
    <w:rsid w:val="21E13101"/>
    <w:rsid w:val="21ED73E4"/>
    <w:rsid w:val="21F3473A"/>
    <w:rsid w:val="21FC1780"/>
    <w:rsid w:val="22180D70"/>
    <w:rsid w:val="221F1DAB"/>
    <w:rsid w:val="22283CBE"/>
    <w:rsid w:val="222B4B9A"/>
    <w:rsid w:val="223E1620"/>
    <w:rsid w:val="22447B68"/>
    <w:rsid w:val="22484CBB"/>
    <w:rsid w:val="224A6F28"/>
    <w:rsid w:val="225C2514"/>
    <w:rsid w:val="226715E5"/>
    <w:rsid w:val="226D2860"/>
    <w:rsid w:val="227F781E"/>
    <w:rsid w:val="22835CF3"/>
    <w:rsid w:val="22840F99"/>
    <w:rsid w:val="2294100D"/>
    <w:rsid w:val="22995C33"/>
    <w:rsid w:val="22AC5D1D"/>
    <w:rsid w:val="22CB15C8"/>
    <w:rsid w:val="22DB2533"/>
    <w:rsid w:val="22FC4EA8"/>
    <w:rsid w:val="23095941"/>
    <w:rsid w:val="231A2B09"/>
    <w:rsid w:val="231F41F8"/>
    <w:rsid w:val="2322375E"/>
    <w:rsid w:val="2326439B"/>
    <w:rsid w:val="23314383"/>
    <w:rsid w:val="23343EB2"/>
    <w:rsid w:val="23387350"/>
    <w:rsid w:val="23486D1B"/>
    <w:rsid w:val="234A4EE0"/>
    <w:rsid w:val="234F5075"/>
    <w:rsid w:val="23566E4B"/>
    <w:rsid w:val="23645B24"/>
    <w:rsid w:val="236511CF"/>
    <w:rsid w:val="23665EDA"/>
    <w:rsid w:val="236A1935"/>
    <w:rsid w:val="23742888"/>
    <w:rsid w:val="23780E6C"/>
    <w:rsid w:val="23841D23"/>
    <w:rsid w:val="238E16F0"/>
    <w:rsid w:val="23AC6537"/>
    <w:rsid w:val="23AF1B0C"/>
    <w:rsid w:val="23BA464E"/>
    <w:rsid w:val="23BB4C26"/>
    <w:rsid w:val="23BB6D3C"/>
    <w:rsid w:val="23C33C7B"/>
    <w:rsid w:val="23CD02FC"/>
    <w:rsid w:val="23D74548"/>
    <w:rsid w:val="23DF3F49"/>
    <w:rsid w:val="23E27BE2"/>
    <w:rsid w:val="23E9056E"/>
    <w:rsid w:val="23F32A04"/>
    <w:rsid w:val="23F81D78"/>
    <w:rsid w:val="23FC7B0B"/>
    <w:rsid w:val="23FD3661"/>
    <w:rsid w:val="240F6122"/>
    <w:rsid w:val="24127437"/>
    <w:rsid w:val="241B29DB"/>
    <w:rsid w:val="241E19B9"/>
    <w:rsid w:val="24235528"/>
    <w:rsid w:val="24333127"/>
    <w:rsid w:val="24371694"/>
    <w:rsid w:val="243805C3"/>
    <w:rsid w:val="2439327A"/>
    <w:rsid w:val="243B0EDD"/>
    <w:rsid w:val="243C5942"/>
    <w:rsid w:val="243E4B2F"/>
    <w:rsid w:val="243F049E"/>
    <w:rsid w:val="24413BF2"/>
    <w:rsid w:val="244D5536"/>
    <w:rsid w:val="24575689"/>
    <w:rsid w:val="24594028"/>
    <w:rsid w:val="245E1676"/>
    <w:rsid w:val="2465022F"/>
    <w:rsid w:val="24676DC7"/>
    <w:rsid w:val="246E2A6E"/>
    <w:rsid w:val="246F2034"/>
    <w:rsid w:val="24784FC6"/>
    <w:rsid w:val="24796EE7"/>
    <w:rsid w:val="247C5C1C"/>
    <w:rsid w:val="24822958"/>
    <w:rsid w:val="24850DA7"/>
    <w:rsid w:val="24852C38"/>
    <w:rsid w:val="24862B0F"/>
    <w:rsid w:val="24966942"/>
    <w:rsid w:val="249C5FEB"/>
    <w:rsid w:val="24A5252B"/>
    <w:rsid w:val="24AC7471"/>
    <w:rsid w:val="24B6395D"/>
    <w:rsid w:val="24B92F41"/>
    <w:rsid w:val="24E90F7F"/>
    <w:rsid w:val="24F722A3"/>
    <w:rsid w:val="25083790"/>
    <w:rsid w:val="250A0E5F"/>
    <w:rsid w:val="250C3926"/>
    <w:rsid w:val="2521577E"/>
    <w:rsid w:val="2524556B"/>
    <w:rsid w:val="25247524"/>
    <w:rsid w:val="25263045"/>
    <w:rsid w:val="25367462"/>
    <w:rsid w:val="253C04BE"/>
    <w:rsid w:val="253D0412"/>
    <w:rsid w:val="254168C3"/>
    <w:rsid w:val="25424793"/>
    <w:rsid w:val="25464A23"/>
    <w:rsid w:val="254D5E77"/>
    <w:rsid w:val="25821D9F"/>
    <w:rsid w:val="25886396"/>
    <w:rsid w:val="258F06A4"/>
    <w:rsid w:val="25974BBB"/>
    <w:rsid w:val="259A582D"/>
    <w:rsid w:val="259A75DB"/>
    <w:rsid w:val="25A02096"/>
    <w:rsid w:val="25A8619C"/>
    <w:rsid w:val="25B11789"/>
    <w:rsid w:val="25B87A21"/>
    <w:rsid w:val="25BF41BE"/>
    <w:rsid w:val="25C30DE3"/>
    <w:rsid w:val="25C57BDF"/>
    <w:rsid w:val="25C97C1E"/>
    <w:rsid w:val="25DA20CE"/>
    <w:rsid w:val="25DC3413"/>
    <w:rsid w:val="25E75536"/>
    <w:rsid w:val="25ED6043"/>
    <w:rsid w:val="25EE64B1"/>
    <w:rsid w:val="25F62A7A"/>
    <w:rsid w:val="25F84D2F"/>
    <w:rsid w:val="25F84F02"/>
    <w:rsid w:val="260A3D3B"/>
    <w:rsid w:val="261257F3"/>
    <w:rsid w:val="26190E48"/>
    <w:rsid w:val="262F0A7B"/>
    <w:rsid w:val="263576BD"/>
    <w:rsid w:val="263F5131"/>
    <w:rsid w:val="26514922"/>
    <w:rsid w:val="265A6D6B"/>
    <w:rsid w:val="265B0573"/>
    <w:rsid w:val="266C3240"/>
    <w:rsid w:val="266F02B1"/>
    <w:rsid w:val="26720558"/>
    <w:rsid w:val="26743B97"/>
    <w:rsid w:val="26767389"/>
    <w:rsid w:val="26946739"/>
    <w:rsid w:val="26951678"/>
    <w:rsid w:val="26AC61AA"/>
    <w:rsid w:val="26AF1E53"/>
    <w:rsid w:val="26B01B65"/>
    <w:rsid w:val="26B94CE3"/>
    <w:rsid w:val="26C708A4"/>
    <w:rsid w:val="26CD0C2F"/>
    <w:rsid w:val="26CF43FE"/>
    <w:rsid w:val="26DC3399"/>
    <w:rsid w:val="26E74AA2"/>
    <w:rsid w:val="26F55C78"/>
    <w:rsid w:val="272E0923"/>
    <w:rsid w:val="27304403"/>
    <w:rsid w:val="27333BCF"/>
    <w:rsid w:val="273B2709"/>
    <w:rsid w:val="273C7D07"/>
    <w:rsid w:val="273D6948"/>
    <w:rsid w:val="27441FFA"/>
    <w:rsid w:val="27447602"/>
    <w:rsid w:val="27534131"/>
    <w:rsid w:val="2764692D"/>
    <w:rsid w:val="276E0D60"/>
    <w:rsid w:val="276F6174"/>
    <w:rsid w:val="277B168E"/>
    <w:rsid w:val="277D5407"/>
    <w:rsid w:val="2782290F"/>
    <w:rsid w:val="278A0BA8"/>
    <w:rsid w:val="27962018"/>
    <w:rsid w:val="279D1583"/>
    <w:rsid w:val="279F537D"/>
    <w:rsid w:val="27A229BE"/>
    <w:rsid w:val="27AA38E3"/>
    <w:rsid w:val="27AD6FCF"/>
    <w:rsid w:val="27AF30E6"/>
    <w:rsid w:val="27B26D7D"/>
    <w:rsid w:val="27BF77CD"/>
    <w:rsid w:val="27C6290A"/>
    <w:rsid w:val="27D57C8F"/>
    <w:rsid w:val="27DA1D69"/>
    <w:rsid w:val="27E0652A"/>
    <w:rsid w:val="27E4722E"/>
    <w:rsid w:val="27E84765"/>
    <w:rsid w:val="27EC727D"/>
    <w:rsid w:val="28060F58"/>
    <w:rsid w:val="280E605F"/>
    <w:rsid w:val="281410EF"/>
    <w:rsid w:val="28147B68"/>
    <w:rsid w:val="281869E5"/>
    <w:rsid w:val="281D005A"/>
    <w:rsid w:val="28264F7E"/>
    <w:rsid w:val="282B64CF"/>
    <w:rsid w:val="28332CF3"/>
    <w:rsid w:val="2835572F"/>
    <w:rsid w:val="285D6A88"/>
    <w:rsid w:val="286C18A6"/>
    <w:rsid w:val="287332A0"/>
    <w:rsid w:val="28757136"/>
    <w:rsid w:val="287648F9"/>
    <w:rsid w:val="2888303C"/>
    <w:rsid w:val="288B328D"/>
    <w:rsid w:val="289246A5"/>
    <w:rsid w:val="2899681C"/>
    <w:rsid w:val="28A0475E"/>
    <w:rsid w:val="28A44935"/>
    <w:rsid w:val="28B56706"/>
    <w:rsid w:val="28B73863"/>
    <w:rsid w:val="28BB6722"/>
    <w:rsid w:val="28BF0185"/>
    <w:rsid w:val="28C35502"/>
    <w:rsid w:val="28E03E9F"/>
    <w:rsid w:val="28E11B0C"/>
    <w:rsid w:val="28E764E6"/>
    <w:rsid w:val="28F214DC"/>
    <w:rsid w:val="28FB0840"/>
    <w:rsid w:val="28FB3BBA"/>
    <w:rsid w:val="28FD4987"/>
    <w:rsid w:val="2906663A"/>
    <w:rsid w:val="29183F9D"/>
    <w:rsid w:val="291B5D42"/>
    <w:rsid w:val="29210E3E"/>
    <w:rsid w:val="29245C99"/>
    <w:rsid w:val="292D0E85"/>
    <w:rsid w:val="292D5AF2"/>
    <w:rsid w:val="29310760"/>
    <w:rsid w:val="29382587"/>
    <w:rsid w:val="293858B1"/>
    <w:rsid w:val="294004C7"/>
    <w:rsid w:val="29422464"/>
    <w:rsid w:val="29454074"/>
    <w:rsid w:val="295240DB"/>
    <w:rsid w:val="29583755"/>
    <w:rsid w:val="296778E7"/>
    <w:rsid w:val="296C128F"/>
    <w:rsid w:val="2974561C"/>
    <w:rsid w:val="2981537D"/>
    <w:rsid w:val="2987384D"/>
    <w:rsid w:val="29896164"/>
    <w:rsid w:val="298E10F3"/>
    <w:rsid w:val="29947936"/>
    <w:rsid w:val="29A6105B"/>
    <w:rsid w:val="29A65A22"/>
    <w:rsid w:val="29A90596"/>
    <w:rsid w:val="29AB2BE7"/>
    <w:rsid w:val="29B21C10"/>
    <w:rsid w:val="29BF1D06"/>
    <w:rsid w:val="29C21211"/>
    <w:rsid w:val="29CD6FF8"/>
    <w:rsid w:val="29CF4C5F"/>
    <w:rsid w:val="29E41536"/>
    <w:rsid w:val="29E66807"/>
    <w:rsid w:val="29F140BC"/>
    <w:rsid w:val="29F444D8"/>
    <w:rsid w:val="29F4638C"/>
    <w:rsid w:val="2A0111D9"/>
    <w:rsid w:val="2A05311F"/>
    <w:rsid w:val="2A071F52"/>
    <w:rsid w:val="2A165C76"/>
    <w:rsid w:val="2A17569E"/>
    <w:rsid w:val="2A1A6F3D"/>
    <w:rsid w:val="2A1A74C9"/>
    <w:rsid w:val="2A1F4638"/>
    <w:rsid w:val="2A253F59"/>
    <w:rsid w:val="2A264FE8"/>
    <w:rsid w:val="2A305E5B"/>
    <w:rsid w:val="2A3A2A13"/>
    <w:rsid w:val="2A3E7DDC"/>
    <w:rsid w:val="2A5731A9"/>
    <w:rsid w:val="2A593322"/>
    <w:rsid w:val="2A6B41B4"/>
    <w:rsid w:val="2A6E7FB8"/>
    <w:rsid w:val="2A74000C"/>
    <w:rsid w:val="2A77781E"/>
    <w:rsid w:val="2A7D2546"/>
    <w:rsid w:val="2A7E67D2"/>
    <w:rsid w:val="2A8418A5"/>
    <w:rsid w:val="2A994CE2"/>
    <w:rsid w:val="2ABD0E52"/>
    <w:rsid w:val="2ABE029B"/>
    <w:rsid w:val="2AD41FE4"/>
    <w:rsid w:val="2AD96F3B"/>
    <w:rsid w:val="2AE8766F"/>
    <w:rsid w:val="2AEB70E9"/>
    <w:rsid w:val="2AED6262"/>
    <w:rsid w:val="2AF953EA"/>
    <w:rsid w:val="2AFE6722"/>
    <w:rsid w:val="2B0333DC"/>
    <w:rsid w:val="2B140AE0"/>
    <w:rsid w:val="2B16748A"/>
    <w:rsid w:val="2B195386"/>
    <w:rsid w:val="2B233BCD"/>
    <w:rsid w:val="2B3B0638"/>
    <w:rsid w:val="2B4614EF"/>
    <w:rsid w:val="2B5D2708"/>
    <w:rsid w:val="2B6C2AEC"/>
    <w:rsid w:val="2B6E5792"/>
    <w:rsid w:val="2B7806AA"/>
    <w:rsid w:val="2B8C6BC3"/>
    <w:rsid w:val="2B8D0082"/>
    <w:rsid w:val="2B8D683F"/>
    <w:rsid w:val="2B9C1BE3"/>
    <w:rsid w:val="2BBE7D9C"/>
    <w:rsid w:val="2BDA3E5E"/>
    <w:rsid w:val="2BDB6F4D"/>
    <w:rsid w:val="2BE55328"/>
    <w:rsid w:val="2BEF61A7"/>
    <w:rsid w:val="2BF95F4E"/>
    <w:rsid w:val="2C00297C"/>
    <w:rsid w:val="2C094494"/>
    <w:rsid w:val="2C0B31F0"/>
    <w:rsid w:val="2C0F0540"/>
    <w:rsid w:val="2C172CF6"/>
    <w:rsid w:val="2C1E162F"/>
    <w:rsid w:val="2C221816"/>
    <w:rsid w:val="2C2916B9"/>
    <w:rsid w:val="2C2B7B06"/>
    <w:rsid w:val="2C2D4612"/>
    <w:rsid w:val="2C3221F6"/>
    <w:rsid w:val="2C385B44"/>
    <w:rsid w:val="2C3E7449"/>
    <w:rsid w:val="2C477698"/>
    <w:rsid w:val="2C5C1A8E"/>
    <w:rsid w:val="2C6E285D"/>
    <w:rsid w:val="2C7072E8"/>
    <w:rsid w:val="2C743A88"/>
    <w:rsid w:val="2C866B0B"/>
    <w:rsid w:val="2C87098A"/>
    <w:rsid w:val="2C8E776E"/>
    <w:rsid w:val="2C973F6B"/>
    <w:rsid w:val="2C9A25B7"/>
    <w:rsid w:val="2CA307D7"/>
    <w:rsid w:val="2CA70B4A"/>
    <w:rsid w:val="2CAD64CC"/>
    <w:rsid w:val="2CAE20B3"/>
    <w:rsid w:val="2CAE3060"/>
    <w:rsid w:val="2CBC2A5A"/>
    <w:rsid w:val="2CBC3CC8"/>
    <w:rsid w:val="2CC23E35"/>
    <w:rsid w:val="2CDD4B9A"/>
    <w:rsid w:val="2CE1102A"/>
    <w:rsid w:val="2CF06FE8"/>
    <w:rsid w:val="2CF12235"/>
    <w:rsid w:val="2CF834E8"/>
    <w:rsid w:val="2D0913CD"/>
    <w:rsid w:val="2D0D50CC"/>
    <w:rsid w:val="2D0F502E"/>
    <w:rsid w:val="2D1A6B6E"/>
    <w:rsid w:val="2D1F5329"/>
    <w:rsid w:val="2D303EA7"/>
    <w:rsid w:val="2D374A1E"/>
    <w:rsid w:val="2D3842B6"/>
    <w:rsid w:val="2D3A2CF5"/>
    <w:rsid w:val="2D3C7929"/>
    <w:rsid w:val="2D4C1B03"/>
    <w:rsid w:val="2D501FA7"/>
    <w:rsid w:val="2D5A2BE4"/>
    <w:rsid w:val="2D6E4A88"/>
    <w:rsid w:val="2D7E77E3"/>
    <w:rsid w:val="2D823A60"/>
    <w:rsid w:val="2D833CB8"/>
    <w:rsid w:val="2D88240F"/>
    <w:rsid w:val="2D9265B7"/>
    <w:rsid w:val="2D953927"/>
    <w:rsid w:val="2D97291F"/>
    <w:rsid w:val="2DA11BAA"/>
    <w:rsid w:val="2DA535FB"/>
    <w:rsid w:val="2DAB4656"/>
    <w:rsid w:val="2DB94CBF"/>
    <w:rsid w:val="2DC93FDD"/>
    <w:rsid w:val="2DEA37F7"/>
    <w:rsid w:val="2DF32E80"/>
    <w:rsid w:val="2DFE4308"/>
    <w:rsid w:val="2E080B11"/>
    <w:rsid w:val="2E1B14D5"/>
    <w:rsid w:val="2E1B2954"/>
    <w:rsid w:val="2E225815"/>
    <w:rsid w:val="2E295F0D"/>
    <w:rsid w:val="2E381541"/>
    <w:rsid w:val="2E3B15BF"/>
    <w:rsid w:val="2E3D31FA"/>
    <w:rsid w:val="2E3D58F0"/>
    <w:rsid w:val="2E3E1AE6"/>
    <w:rsid w:val="2E474078"/>
    <w:rsid w:val="2E4C7392"/>
    <w:rsid w:val="2E4D1AFD"/>
    <w:rsid w:val="2E51704A"/>
    <w:rsid w:val="2E594C18"/>
    <w:rsid w:val="2E624176"/>
    <w:rsid w:val="2E861045"/>
    <w:rsid w:val="2E874AFA"/>
    <w:rsid w:val="2E905AA5"/>
    <w:rsid w:val="2EB942E7"/>
    <w:rsid w:val="2EBC68B4"/>
    <w:rsid w:val="2EBD439E"/>
    <w:rsid w:val="2EBF005E"/>
    <w:rsid w:val="2EC02BC8"/>
    <w:rsid w:val="2EC41B6D"/>
    <w:rsid w:val="2EC605E1"/>
    <w:rsid w:val="2ECF74E8"/>
    <w:rsid w:val="2ED9075F"/>
    <w:rsid w:val="2EDA6611"/>
    <w:rsid w:val="2EE531DA"/>
    <w:rsid w:val="2EFC4E63"/>
    <w:rsid w:val="2F01024D"/>
    <w:rsid w:val="2F0C3EA1"/>
    <w:rsid w:val="2F0F6821"/>
    <w:rsid w:val="2F124537"/>
    <w:rsid w:val="2F16555A"/>
    <w:rsid w:val="2F1C3313"/>
    <w:rsid w:val="2F2108E6"/>
    <w:rsid w:val="2F2F348A"/>
    <w:rsid w:val="2F303A13"/>
    <w:rsid w:val="2F394BCF"/>
    <w:rsid w:val="2F396D6B"/>
    <w:rsid w:val="2F3B13A4"/>
    <w:rsid w:val="2F3E7F4C"/>
    <w:rsid w:val="2F4405B8"/>
    <w:rsid w:val="2F4F1851"/>
    <w:rsid w:val="2F592F74"/>
    <w:rsid w:val="2F5D26AD"/>
    <w:rsid w:val="2F5E2874"/>
    <w:rsid w:val="2F723568"/>
    <w:rsid w:val="2F8443B6"/>
    <w:rsid w:val="2F910643"/>
    <w:rsid w:val="2F9A1174"/>
    <w:rsid w:val="2F9C272F"/>
    <w:rsid w:val="2F9F3D73"/>
    <w:rsid w:val="2FA52A4A"/>
    <w:rsid w:val="2FAD24C2"/>
    <w:rsid w:val="2FB13851"/>
    <w:rsid w:val="2FB23B94"/>
    <w:rsid w:val="2FB51A34"/>
    <w:rsid w:val="2FB572C1"/>
    <w:rsid w:val="2FB62571"/>
    <w:rsid w:val="2FB855CD"/>
    <w:rsid w:val="2FBD0A96"/>
    <w:rsid w:val="2FBE480E"/>
    <w:rsid w:val="2FBE54AC"/>
    <w:rsid w:val="2FC11AA8"/>
    <w:rsid w:val="2FC142F8"/>
    <w:rsid w:val="2FCE1E67"/>
    <w:rsid w:val="2FD44032"/>
    <w:rsid w:val="2FD45DE0"/>
    <w:rsid w:val="2FD66FEA"/>
    <w:rsid w:val="2FE6163A"/>
    <w:rsid w:val="2FE93916"/>
    <w:rsid w:val="2FEE70A4"/>
    <w:rsid w:val="30096662"/>
    <w:rsid w:val="300F3820"/>
    <w:rsid w:val="30114A37"/>
    <w:rsid w:val="30180073"/>
    <w:rsid w:val="3018776F"/>
    <w:rsid w:val="30253A5D"/>
    <w:rsid w:val="3036114F"/>
    <w:rsid w:val="30402E76"/>
    <w:rsid w:val="30481A8C"/>
    <w:rsid w:val="305006BF"/>
    <w:rsid w:val="305625D9"/>
    <w:rsid w:val="30590142"/>
    <w:rsid w:val="306144ED"/>
    <w:rsid w:val="306368E8"/>
    <w:rsid w:val="30766E97"/>
    <w:rsid w:val="30794A16"/>
    <w:rsid w:val="308B2942"/>
    <w:rsid w:val="30901D07"/>
    <w:rsid w:val="309D4424"/>
    <w:rsid w:val="309D5C91"/>
    <w:rsid w:val="30B35440"/>
    <w:rsid w:val="30BE37BB"/>
    <w:rsid w:val="30C95219"/>
    <w:rsid w:val="30CC4D09"/>
    <w:rsid w:val="30F26942"/>
    <w:rsid w:val="30F40681"/>
    <w:rsid w:val="30F95F45"/>
    <w:rsid w:val="30FA1876"/>
    <w:rsid w:val="31081DC6"/>
    <w:rsid w:val="31085D41"/>
    <w:rsid w:val="31137E9B"/>
    <w:rsid w:val="3115220C"/>
    <w:rsid w:val="31232BE4"/>
    <w:rsid w:val="31293F09"/>
    <w:rsid w:val="31315C17"/>
    <w:rsid w:val="31392E9A"/>
    <w:rsid w:val="314121C2"/>
    <w:rsid w:val="31465FCD"/>
    <w:rsid w:val="31481E33"/>
    <w:rsid w:val="314A053B"/>
    <w:rsid w:val="314A42A6"/>
    <w:rsid w:val="31532D34"/>
    <w:rsid w:val="31790D68"/>
    <w:rsid w:val="317C75A9"/>
    <w:rsid w:val="31813D45"/>
    <w:rsid w:val="31912138"/>
    <w:rsid w:val="319475D5"/>
    <w:rsid w:val="31972887"/>
    <w:rsid w:val="319F7643"/>
    <w:rsid w:val="31AA4A1C"/>
    <w:rsid w:val="31AF0023"/>
    <w:rsid w:val="31C80B15"/>
    <w:rsid w:val="31CE2613"/>
    <w:rsid w:val="31D53D34"/>
    <w:rsid w:val="31D64E00"/>
    <w:rsid w:val="31D74F7F"/>
    <w:rsid w:val="31DF4F1E"/>
    <w:rsid w:val="31E0281A"/>
    <w:rsid w:val="31E1147F"/>
    <w:rsid w:val="31E303CE"/>
    <w:rsid w:val="31E458C4"/>
    <w:rsid w:val="31E728CF"/>
    <w:rsid w:val="31E72B7B"/>
    <w:rsid w:val="31F10E25"/>
    <w:rsid w:val="31F24B31"/>
    <w:rsid w:val="31F97D80"/>
    <w:rsid w:val="31FA60E0"/>
    <w:rsid w:val="31FC33CC"/>
    <w:rsid w:val="3207250D"/>
    <w:rsid w:val="32095688"/>
    <w:rsid w:val="320B2306"/>
    <w:rsid w:val="3213285B"/>
    <w:rsid w:val="32134312"/>
    <w:rsid w:val="32190479"/>
    <w:rsid w:val="323B5CA2"/>
    <w:rsid w:val="323E69B8"/>
    <w:rsid w:val="3240775C"/>
    <w:rsid w:val="3245356E"/>
    <w:rsid w:val="324E1521"/>
    <w:rsid w:val="325046CA"/>
    <w:rsid w:val="325B5468"/>
    <w:rsid w:val="325E0628"/>
    <w:rsid w:val="325E3FA0"/>
    <w:rsid w:val="326075A5"/>
    <w:rsid w:val="326F4AF1"/>
    <w:rsid w:val="327067A0"/>
    <w:rsid w:val="32743AF6"/>
    <w:rsid w:val="32804A54"/>
    <w:rsid w:val="32932E78"/>
    <w:rsid w:val="329F2BA4"/>
    <w:rsid w:val="32AC2630"/>
    <w:rsid w:val="32AE2D59"/>
    <w:rsid w:val="32B03EB3"/>
    <w:rsid w:val="32B125D7"/>
    <w:rsid w:val="32B358DD"/>
    <w:rsid w:val="32B67A1F"/>
    <w:rsid w:val="32BD6FFF"/>
    <w:rsid w:val="32CE4D68"/>
    <w:rsid w:val="32CE52BA"/>
    <w:rsid w:val="32DC7CA6"/>
    <w:rsid w:val="32DF15C1"/>
    <w:rsid w:val="32E27C56"/>
    <w:rsid w:val="32F04CDF"/>
    <w:rsid w:val="32F522F5"/>
    <w:rsid w:val="32FD3F4B"/>
    <w:rsid w:val="32FE389F"/>
    <w:rsid w:val="3300022F"/>
    <w:rsid w:val="330B1F44"/>
    <w:rsid w:val="331A1D5C"/>
    <w:rsid w:val="332170E8"/>
    <w:rsid w:val="334E4DBB"/>
    <w:rsid w:val="335E3F41"/>
    <w:rsid w:val="3364518F"/>
    <w:rsid w:val="336D6674"/>
    <w:rsid w:val="337F16A7"/>
    <w:rsid w:val="33802506"/>
    <w:rsid w:val="33844A01"/>
    <w:rsid w:val="338F12A9"/>
    <w:rsid w:val="3392125E"/>
    <w:rsid w:val="33967F21"/>
    <w:rsid w:val="33993FB7"/>
    <w:rsid w:val="33B57CD6"/>
    <w:rsid w:val="33BB5A02"/>
    <w:rsid w:val="33CA6BD5"/>
    <w:rsid w:val="33CD17BC"/>
    <w:rsid w:val="33D6128E"/>
    <w:rsid w:val="33D847CD"/>
    <w:rsid w:val="33DA6FC2"/>
    <w:rsid w:val="33E02FA5"/>
    <w:rsid w:val="33E24438"/>
    <w:rsid w:val="33F1088B"/>
    <w:rsid w:val="340808E7"/>
    <w:rsid w:val="340A6274"/>
    <w:rsid w:val="341E08D3"/>
    <w:rsid w:val="341F59BA"/>
    <w:rsid w:val="344E43B3"/>
    <w:rsid w:val="344F3C87"/>
    <w:rsid w:val="3454129D"/>
    <w:rsid w:val="345D2848"/>
    <w:rsid w:val="34685706"/>
    <w:rsid w:val="3471225E"/>
    <w:rsid w:val="34741E69"/>
    <w:rsid w:val="3476224E"/>
    <w:rsid w:val="34771CFF"/>
    <w:rsid w:val="34795AB0"/>
    <w:rsid w:val="347B7049"/>
    <w:rsid w:val="348222AE"/>
    <w:rsid w:val="3485432D"/>
    <w:rsid w:val="34941EB6"/>
    <w:rsid w:val="34957A0A"/>
    <w:rsid w:val="34AA0B9D"/>
    <w:rsid w:val="34B371A3"/>
    <w:rsid w:val="34B53F9F"/>
    <w:rsid w:val="34C24819"/>
    <w:rsid w:val="34C57A56"/>
    <w:rsid w:val="34D77FD7"/>
    <w:rsid w:val="34D80120"/>
    <w:rsid w:val="34DE2890"/>
    <w:rsid w:val="34E21460"/>
    <w:rsid w:val="34F3104C"/>
    <w:rsid w:val="34FB6220"/>
    <w:rsid w:val="35046C58"/>
    <w:rsid w:val="35085B94"/>
    <w:rsid w:val="350B3BDA"/>
    <w:rsid w:val="351E5780"/>
    <w:rsid w:val="3529272A"/>
    <w:rsid w:val="352944D8"/>
    <w:rsid w:val="352D6A9B"/>
    <w:rsid w:val="35393099"/>
    <w:rsid w:val="353E3C37"/>
    <w:rsid w:val="35415CC5"/>
    <w:rsid w:val="3544599B"/>
    <w:rsid w:val="35483EC1"/>
    <w:rsid w:val="355053A2"/>
    <w:rsid w:val="35553311"/>
    <w:rsid w:val="3555351F"/>
    <w:rsid w:val="35575FF0"/>
    <w:rsid w:val="357E6C57"/>
    <w:rsid w:val="359618C6"/>
    <w:rsid w:val="35C21242"/>
    <w:rsid w:val="35DF74DA"/>
    <w:rsid w:val="35E6061B"/>
    <w:rsid w:val="35E622B5"/>
    <w:rsid w:val="35FF387B"/>
    <w:rsid w:val="361607E3"/>
    <w:rsid w:val="361A40E2"/>
    <w:rsid w:val="36233DDD"/>
    <w:rsid w:val="362A4B27"/>
    <w:rsid w:val="362E65BD"/>
    <w:rsid w:val="36342C46"/>
    <w:rsid w:val="363740B7"/>
    <w:rsid w:val="36484E32"/>
    <w:rsid w:val="364A5A01"/>
    <w:rsid w:val="364D171F"/>
    <w:rsid w:val="3664188B"/>
    <w:rsid w:val="36667142"/>
    <w:rsid w:val="366B36D7"/>
    <w:rsid w:val="36705E88"/>
    <w:rsid w:val="367907DF"/>
    <w:rsid w:val="367F4CF7"/>
    <w:rsid w:val="3680108F"/>
    <w:rsid w:val="3684230E"/>
    <w:rsid w:val="36850F28"/>
    <w:rsid w:val="368A52AB"/>
    <w:rsid w:val="368B3C3B"/>
    <w:rsid w:val="369342FF"/>
    <w:rsid w:val="369669B8"/>
    <w:rsid w:val="369E2CA4"/>
    <w:rsid w:val="36C23F21"/>
    <w:rsid w:val="36CF10AF"/>
    <w:rsid w:val="36D67045"/>
    <w:rsid w:val="36D73FC3"/>
    <w:rsid w:val="36E92869"/>
    <w:rsid w:val="36F11965"/>
    <w:rsid w:val="36F73E6B"/>
    <w:rsid w:val="36F929A0"/>
    <w:rsid w:val="37027943"/>
    <w:rsid w:val="370451FC"/>
    <w:rsid w:val="37076E61"/>
    <w:rsid w:val="370C5485"/>
    <w:rsid w:val="370D6319"/>
    <w:rsid w:val="371436C3"/>
    <w:rsid w:val="371A466D"/>
    <w:rsid w:val="371E34CA"/>
    <w:rsid w:val="372E4952"/>
    <w:rsid w:val="37313B18"/>
    <w:rsid w:val="37364957"/>
    <w:rsid w:val="37383582"/>
    <w:rsid w:val="37385175"/>
    <w:rsid w:val="373B1611"/>
    <w:rsid w:val="373D3681"/>
    <w:rsid w:val="37620175"/>
    <w:rsid w:val="376549A3"/>
    <w:rsid w:val="37667617"/>
    <w:rsid w:val="376809A1"/>
    <w:rsid w:val="376B782A"/>
    <w:rsid w:val="376D0FF4"/>
    <w:rsid w:val="37875CE3"/>
    <w:rsid w:val="378C58F7"/>
    <w:rsid w:val="37987E5C"/>
    <w:rsid w:val="379D01BE"/>
    <w:rsid w:val="37AB5678"/>
    <w:rsid w:val="37BA1C74"/>
    <w:rsid w:val="37BA6257"/>
    <w:rsid w:val="37CD6B49"/>
    <w:rsid w:val="37D54B05"/>
    <w:rsid w:val="37DC3A83"/>
    <w:rsid w:val="37E71F21"/>
    <w:rsid w:val="37F61FD1"/>
    <w:rsid w:val="380021E8"/>
    <w:rsid w:val="38064FE0"/>
    <w:rsid w:val="38067880"/>
    <w:rsid w:val="38082ACA"/>
    <w:rsid w:val="380C4862"/>
    <w:rsid w:val="380F0444"/>
    <w:rsid w:val="38113AAD"/>
    <w:rsid w:val="38140DD0"/>
    <w:rsid w:val="381A5430"/>
    <w:rsid w:val="38235A94"/>
    <w:rsid w:val="38242D43"/>
    <w:rsid w:val="382715A3"/>
    <w:rsid w:val="38284727"/>
    <w:rsid w:val="382F0057"/>
    <w:rsid w:val="38425AF1"/>
    <w:rsid w:val="384B0C09"/>
    <w:rsid w:val="384F5E36"/>
    <w:rsid w:val="38525359"/>
    <w:rsid w:val="385C42B0"/>
    <w:rsid w:val="38631E93"/>
    <w:rsid w:val="38641F79"/>
    <w:rsid w:val="386F24A0"/>
    <w:rsid w:val="38726665"/>
    <w:rsid w:val="38741F0E"/>
    <w:rsid w:val="387A631E"/>
    <w:rsid w:val="387B39F2"/>
    <w:rsid w:val="38850D8F"/>
    <w:rsid w:val="388B0DB8"/>
    <w:rsid w:val="388F692C"/>
    <w:rsid w:val="38910D12"/>
    <w:rsid w:val="389525CF"/>
    <w:rsid w:val="38963E3A"/>
    <w:rsid w:val="389A03A1"/>
    <w:rsid w:val="38B20566"/>
    <w:rsid w:val="38BE13DB"/>
    <w:rsid w:val="38C071D1"/>
    <w:rsid w:val="38C16C02"/>
    <w:rsid w:val="38C82994"/>
    <w:rsid w:val="38E41484"/>
    <w:rsid w:val="38E428CA"/>
    <w:rsid w:val="38E97D4B"/>
    <w:rsid w:val="38EA6674"/>
    <w:rsid w:val="38EC55B6"/>
    <w:rsid w:val="38F8669B"/>
    <w:rsid w:val="38FB41C0"/>
    <w:rsid w:val="390277F0"/>
    <w:rsid w:val="3903275C"/>
    <w:rsid w:val="390803DE"/>
    <w:rsid w:val="39151828"/>
    <w:rsid w:val="39307DFB"/>
    <w:rsid w:val="3932541C"/>
    <w:rsid w:val="393440C5"/>
    <w:rsid w:val="39396790"/>
    <w:rsid w:val="393D1F51"/>
    <w:rsid w:val="394311CF"/>
    <w:rsid w:val="39587C13"/>
    <w:rsid w:val="395A4C4F"/>
    <w:rsid w:val="395C7908"/>
    <w:rsid w:val="396A1B50"/>
    <w:rsid w:val="396E67D2"/>
    <w:rsid w:val="39706B79"/>
    <w:rsid w:val="397C3D0A"/>
    <w:rsid w:val="398268AC"/>
    <w:rsid w:val="3984032E"/>
    <w:rsid w:val="39916AF0"/>
    <w:rsid w:val="39974106"/>
    <w:rsid w:val="39976E27"/>
    <w:rsid w:val="39986288"/>
    <w:rsid w:val="399C796E"/>
    <w:rsid w:val="399E3E82"/>
    <w:rsid w:val="39A6575F"/>
    <w:rsid w:val="39AE473E"/>
    <w:rsid w:val="39BA3115"/>
    <w:rsid w:val="39BE21B8"/>
    <w:rsid w:val="39C40C73"/>
    <w:rsid w:val="39D00E48"/>
    <w:rsid w:val="39D03CCB"/>
    <w:rsid w:val="39D2784B"/>
    <w:rsid w:val="39ED61C7"/>
    <w:rsid w:val="39F62EC1"/>
    <w:rsid w:val="3A03179B"/>
    <w:rsid w:val="3A064DE8"/>
    <w:rsid w:val="3A124202"/>
    <w:rsid w:val="3A230A26"/>
    <w:rsid w:val="3A285AF8"/>
    <w:rsid w:val="3A3E0A25"/>
    <w:rsid w:val="3A3F16E5"/>
    <w:rsid w:val="3A40156D"/>
    <w:rsid w:val="3A4B6C9E"/>
    <w:rsid w:val="3A54049B"/>
    <w:rsid w:val="3A587EB4"/>
    <w:rsid w:val="3A5B6036"/>
    <w:rsid w:val="3A5F2011"/>
    <w:rsid w:val="3A651A0D"/>
    <w:rsid w:val="3A726085"/>
    <w:rsid w:val="3A742D85"/>
    <w:rsid w:val="3A746818"/>
    <w:rsid w:val="3A7D6D9A"/>
    <w:rsid w:val="3A80251E"/>
    <w:rsid w:val="3A96127D"/>
    <w:rsid w:val="3A9C715D"/>
    <w:rsid w:val="3A9D017E"/>
    <w:rsid w:val="3AA41243"/>
    <w:rsid w:val="3AA5246D"/>
    <w:rsid w:val="3AA629FD"/>
    <w:rsid w:val="3AA82240"/>
    <w:rsid w:val="3AA846B0"/>
    <w:rsid w:val="3AAE0855"/>
    <w:rsid w:val="3AB2554E"/>
    <w:rsid w:val="3ABD5DEE"/>
    <w:rsid w:val="3AD25966"/>
    <w:rsid w:val="3AEB3E37"/>
    <w:rsid w:val="3B051273"/>
    <w:rsid w:val="3B141786"/>
    <w:rsid w:val="3B163022"/>
    <w:rsid w:val="3B1635A0"/>
    <w:rsid w:val="3B175176"/>
    <w:rsid w:val="3B19772B"/>
    <w:rsid w:val="3B2027FD"/>
    <w:rsid w:val="3B2702D8"/>
    <w:rsid w:val="3B292300"/>
    <w:rsid w:val="3B353EE3"/>
    <w:rsid w:val="3B391AC5"/>
    <w:rsid w:val="3B4D185C"/>
    <w:rsid w:val="3B4E3E23"/>
    <w:rsid w:val="3B5852D1"/>
    <w:rsid w:val="3B5C6313"/>
    <w:rsid w:val="3B60677A"/>
    <w:rsid w:val="3B611138"/>
    <w:rsid w:val="3B617DD1"/>
    <w:rsid w:val="3B674C12"/>
    <w:rsid w:val="3B6D3F15"/>
    <w:rsid w:val="3B7C7A57"/>
    <w:rsid w:val="3B7E6C6B"/>
    <w:rsid w:val="3B8D1758"/>
    <w:rsid w:val="3B972C93"/>
    <w:rsid w:val="3BAB5A10"/>
    <w:rsid w:val="3BAF70B9"/>
    <w:rsid w:val="3BB376E2"/>
    <w:rsid w:val="3BB54D17"/>
    <w:rsid w:val="3BBD7632"/>
    <w:rsid w:val="3BCF1D16"/>
    <w:rsid w:val="3BCF3E77"/>
    <w:rsid w:val="3BCF595F"/>
    <w:rsid w:val="3BD05195"/>
    <w:rsid w:val="3BD472B9"/>
    <w:rsid w:val="3BD553B9"/>
    <w:rsid w:val="3BE64ED1"/>
    <w:rsid w:val="3BEA233C"/>
    <w:rsid w:val="3BF23A67"/>
    <w:rsid w:val="3C080E92"/>
    <w:rsid w:val="3C093029"/>
    <w:rsid w:val="3C1642B4"/>
    <w:rsid w:val="3C1D6638"/>
    <w:rsid w:val="3C241BAD"/>
    <w:rsid w:val="3C2F2107"/>
    <w:rsid w:val="3C310364"/>
    <w:rsid w:val="3C3C0F95"/>
    <w:rsid w:val="3C4A0D84"/>
    <w:rsid w:val="3C4D02E3"/>
    <w:rsid w:val="3C4F6F1A"/>
    <w:rsid w:val="3C514B77"/>
    <w:rsid w:val="3C5700E3"/>
    <w:rsid w:val="3C83187C"/>
    <w:rsid w:val="3C8A53D6"/>
    <w:rsid w:val="3C8B7D8B"/>
    <w:rsid w:val="3C8F5568"/>
    <w:rsid w:val="3C9049F4"/>
    <w:rsid w:val="3C97154A"/>
    <w:rsid w:val="3C9E4766"/>
    <w:rsid w:val="3CA134EE"/>
    <w:rsid w:val="3CA72810"/>
    <w:rsid w:val="3CA8487C"/>
    <w:rsid w:val="3CA93992"/>
    <w:rsid w:val="3CC21594"/>
    <w:rsid w:val="3CC42CCC"/>
    <w:rsid w:val="3CD73630"/>
    <w:rsid w:val="3CD91545"/>
    <w:rsid w:val="3CE07B72"/>
    <w:rsid w:val="3CE30A23"/>
    <w:rsid w:val="3CE37662"/>
    <w:rsid w:val="3CE455D7"/>
    <w:rsid w:val="3CE4572A"/>
    <w:rsid w:val="3CEA4F51"/>
    <w:rsid w:val="3CFD4BC8"/>
    <w:rsid w:val="3CFF7D19"/>
    <w:rsid w:val="3D01665A"/>
    <w:rsid w:val="3D023D32"/>
    <w:rsid w:val="3D023F8C"/>
    <w:rsid w:val="3D025F94"/>
    <w:rsid w:val="3D163212"/>
    <w:rsid w:val="3D1E68EC"/>
    <w:rsid w:val="3D24102C"/>
    <w:rsid w:val="3D2672D9"/>
    <w:rsid w:val="3D3636F5"/>
    <w:rsid w:val="3D3652C0"/>
    <w:rsid w:val="3D387F75"/>
    <w:rsid w:val="3D390BD6"/>
    <w:rsid w:val="3D3D1E1B"/>
    <w:rsid w:val="3D3E299C"/>
    <w:rsid w:val="3D530DF7"/>
    <w:rsid w:val="3D616B14"/>
    <w:rsid w:val="3D623084"/>
    <w:rsid w:val="3D6F0EF6"/>
    <w:rsid w:val="3D751FFA"/>
    <w:rsid w:val="3D78373B"/>
    <w:rsid w:val="3D7A4372"/>
    <w:rsid w:val="3D893C88"/>
    <w:rsid w:val="3D8C36BB"/>
    <w:rsid w:val="3D96196B"/>
    <w:rsid w:val="3DA162DF"/>
    <w:rsid w:val="3DA176EB"/>
    <w:rsid w:val="3DA23079"/>
    <w:rsid w:val="3DAD57D0"/>
    <w:rsid w:val="3DAE2E6E"/>
    <w:rsid w:val="3DB430D7"/>
    <w:rsid w:val="3DB5146D"/>
    <w:rsid w:val="3DB86DD6"/>
    <w:rsid w:val="3DBD2E64"/>
    <w:rsid w:val="3DC66039"/>
    <w:rsid w:val="3DCB6C40"/>
    <w:rsid w:val="3DCC375C"/>
    <w:rsid w:val="3DCF2E61"/>
    <w:rsid w:val="3DD27E02"/>
    <w:rsid w:val="3DD91FDF"/>
    <w:rsid w:val="3DDD71B6"/>
    <w:rsid w:val="3DE23992"/>
    <w:rsid w:val="3DF327D6"/>
    <w:rsid w:val="3DF8713D"/>
    <w:rsid w:val="3DF9241D"/>
    <w:rsid w:val="3DFA4C63"/>
    <w:rsid w:val="3DFC5F6C"/>
    <w:rsid w:val="3E003C46"/>
    <w:rsid w:val="3E0540B2"/>
    <w:rsid w:val="3E10125B"/>
    <w:rsid w:val="3E121FAF"/>
    <w:rsid w:val="3E14102E"/>
    <w:rsid w:val="3E1B126F"/>
    <w:rsid w:val="3E303B7A"/>
    <w:rsid w:val="3E3C3869"/>
    <w:rsid w:val="3E4D2CF7"/>
    <w:rsid w:val="3E4F46F4"/>
    <w:rsid w:val="3E535D70"/>
    <w:rsid w:val="3E5B5807"/>
    <w:rsid w:val="3E7704D0"/>
    <w:rsid w:val="3E8127A8"/>
    <w:rsid w:val="3E8C7805"/>
    <w:rsid w:val="3E97583D"/>
    <w:rsid w:val="3E996B5D"/>
    <w:rsid w:val="3E9A3488"/>
    <w:rsid w:val="3EA37B46"/>
    <w:rsid w:val="3EA37EB1"/>
    <w:rsid w:val="3EA60E74"/>
    <w:rsid w:val="3EA8759C"/>
    <w:rsid w:val="3EB23790"/>
    <w:rsid w:val="3EB44A3A"/>
    <w:rsid w:val="3EB57025"/>
    <w:rsid w:val="3EB851A8"/>
    <w:rsid w:val="3EB90C67"/>
    <w:rsid w:val="3EC12452"/>
    <w:rsid w:val="3ECE2528"/>
    <w:rsid w:val="3EE078C0"/>
    <w:rsid w:val="3EE871B2"/>
    <w:rsid w:val="3EEA639F"/>
    <w:rsid w:val="3EEC0685"/>
    <w:rsid w:val="3EEC2913"/>
    <w:rsid w:val="3F084C1D"/>
    <w:rsid w:val="3F0A35CC"/>
    <w:rsid w:val="3F0E2E9E"/>
    <w:rsid w:val="3F0F2809"/>
    <w:rsid w:val="3F1B7587"/>
    <w:rsid w:val="3F1F3AB3"/>
    <w:rsid w:val="3F2E278D"/>
    <w:rsid w:val="3F436D31"/>
    <w:rsid w:val="3F472947"/>
    <w:rsid w:val="3F48293C"/>
    <w:rsid w:val="3F56635D"/>
    <w:rsid w:val="3F5B7E48"/>
    <w:rsid w:val="3F5E67FD"/>
    <w:rsid w:val="3F600CE3"/>
    <w:rsid w:val="3F653AE6"/>
    <w:rsid w:val="3F77212D"/>
    <w:rsid w:val="3F7E08F5"/>
    <w:rsid w:val="3F9C1246"/>
    <w:rsid w:val="3F9F140A"/>
    <w:rsid w:val="3FA446F1"/>
    <w:rsid w:val="3FCE3414"/>
    <w:rsid w:val="3FCF4BF0"/>
    <w:rsid w:val="3FD97840"/>
    <w:rsid w:val="3FDE2B91"/>
    <w:rsid w:val="3FF60D47"/>
    <w:rsid w:val="3FFD0D04"/>
    <w:rsid w:val="3FFD1159"/>
    <w:rsid w:val="4000052B"/>
    <w:rsid w:val="40051683"/>
    <w:rsid w:val="401300FC"/>
    <w:rsid w:val="401B7113"/>
    <w:rsid w:val="402536A2"/>
    <w:rsid w:val="40256F62"/>
    <w:rsid w:val="40265B2F"/>
    <w:rsid w:val="402F62D6"/>
    <w:rsid w:val="403A06A2"/>
    <w:rsid w:val="403D3FAB"/>
    <w:rsid w:val="403D4E75"/>
    <w:rsid w:val="404F361E"/>
    <w:rsid w:val="405910DC"/>
    <w:rsid w:val="40616E73"/>
    <w:rsid w:val="407231D7"/>
    <w:rsid w:val="40841366"/>
    <w:rsid w:val="408C52A6"/>
    <w:rsid w:val="409001EA"/>
    <w:rsid w:val="4095560E"/>
    <w:rsid w:val="40961FA1"/>
    <w:rsid w:val="40A0057A"/>
    <w:rsid w:val="40A9471F"/>
    <w:rsid w:val="40AA1C32"/>
    <w:rsid w:val="40C63523"/>
    <w:rsid w:val="40C9441E"/>
    <w:rsid w:val="40DC6182"/>
    <w:rsid w:val="40DC68A2"/>
    <w:rsid w:val="40E1004A"/>
    <w:rsid w:val="40E65973"/>
    <w:rsid w:val="40E75F1B"/>
    <w:rsid w:val="40F000DC"/>
    <w:rsid w:val="40FE1E7E"/>
    <w:rsid w:val="40FE2CBD"/>
    <w:rsid w:val="411D2B3D"/>
    <w:rsid w:val="411D7B9B"/>
    <w:rsid w:val="411F44FE"/>
    <w:rsid w:val="41304D64"/>
    <w:rsid w:val="413A764C"/>
    <w:rsid w:val="413B7A6D"/>
    <w:rsid w:val="41447DC1"/>
    <w:rsid w:val="414534A4"/>
    <w:rsid w:val="414D6E05"/>
    <w:rsid w:val="415A1F7C"/>
    <w:rsid w:val="4183208F"/>
    <w:rsid w:val="418607A1"/>
    <w:rsid w:val="4187482B"/>
    <w:rsid w:val="41902590"/>
    <w:rsid w:val="419E38F4"/>
    <w:rsid w:val="419E62E1"/>
    <w:rsid w:val="41A76EB0"/>
    <w:rsid w:val="41B16574"/>
    <w:rsid w:val="41B21E27"/>
    <w:rsid w:val="41D1263F"/>
    <w:rsid w:val="41D461FE"/>
    <w:rsid w:val="41E802F6"/>
    <w:rsid w:val="41E938E5"/>
    <w:rsid w:val="41EB3FA2"/>
    <w:rsid w:val="41F507AE"/>
    <w:rsid w:val="41F57C26"/>
    <w:rsid w:val="420D7E79"/>
    <w:rsid w:val="422E137F"/>
    <w:rsid w:val="42342D1A"/>
    <w:rsid w:val="423A4D46"/>
    <w:rsid w:val="4242688E"/>
    <w:rsid w:val="42452792"/>
    <w:rsid w:val="424D4BE5"/>
    <w:rsid w:val="425273F3"/>
    <w:rsid w:val="42551D25"/>
    <w:rsid w:val="425858BB"/>
    <w:rsid w:val="425C15A5"/>
    <w:rsid w:val="42647720"/>
    <w:rsid w:val="426C1EA8"/>
    <w:rsid w:val="426D4557"/>
    <w:rsid w:val="426F7496"/>
    <w:rsid w:val="42830F5D"/>
    <w:rsid w:val="428319E0"/>
    <w:rsid w:val="42A370B2"/>
    <w:rsid w:val="42A81132"/>
    <w:rsid w:val="42AC07A4"/>
    <w:rsid w:val="42AE0712"/>
    <w:rsid w:val="42B90ACA"/>
    <w:rsid w:val="42D00689"/>
    <w:rsid w:val="42D179FF"/>
    <w:rsid w:val="42D666FD"/>
    <w:rsid w:val="42DD6902"/>
    <w:rsid w:val="42E3216A"/>
    <w:rsid w:val="42F01751"/>
    <w:rsid w:val="42FD2305"/>
    <w:rsid w:val="430703C4"/>
    <w:rsid w:val="43177C19"/>
    <w:rsid w:val="432B58BF"/>
    <w:rsid w:val="432C29C2"/>
    <w:rsid w:val="432C4D5F"/>
    <w:rsid w:val="432E1816"/>
    <w:rsid w:val="433535C5"/>
    <w:rsid w:val="43377F33"/>
    <w:rsid w:val="43456981"/>
    <w:rsid w:val="434D2E39"/>
    <w:rsid w:val="435036B7"/>
    <w:rsid w:val="435042FF"/>
    <w:rsid w:val="435E5C94"/>
    <w:rsid w:val="43621041"/>
    <w:rsid w:val="436F3970"/>
    <w:rsid w:val="43811983"/>
    <w:rsid w:val="438162A3"/>
    <w:rsid w:val="438313D4"/>
    <w:rsid w:val="438854B7"/>
    <w:rsid w:val="43994F1E"/>
    <w:rsid w:val="43B0313C"/>
    <w:rsid w:val="43BC7955"/>
    <w:rsid w:val="43BF509B"/>
    <w:rsid w:val="43CC4907"/>
    <w:rsid w:val="43CF1A0B"/>
    <w:rsid w:val="43D273F7"/>
    <w:rsid w:val="43DA774B"/>
    <w:rsid w:val="43DE341D"/>
    <w:rsid w:val="43DF330C"/>
    <w:rsid w:val="43EB62F8"/>
    <w:rsid w:val="43ED7849"/>
    <w:rsid w:val="43EE7018"/>
    <w:rsid w:val="43F92D39"/>
    <w:rsid w:val="43FF01EE"/>
    <w:rsid w:val="440B6F19"/>
    <w:rsid w:val="440F4E18"/>
    <w:rsid w:val="44111DC7"/>
    <w:rsid w:val="441A679D"/>
    <w:rsid w:val="4424303D"/>
    <w:rsid w:val="44393F4E"/>
    <w:rsid w:val="44395C07"/>
    <w:rsid w:val="443C2B2F"/>
    <w:rsid w:val="44450A5B"/>
    <w:rsid w:val="44456B68"/>
    <w:rsid w:val="444A0EE4"/>
    <w:rsid w:val="444B446B"/>
    <w:rsid w:val="444C63D2"/>
    <w:rsid w:val="44555E24"/>
    <w:rsid w:val="4456696C"/>
    <w:rsid w:val="445B15F4"/>
    <w:rsid w:val="445D130C"/>
    <w:rsid w:val="446635C6"/>
    <w:rsid w:val="44740837"/>
    <w:rsid w:val="44876324"/>
    <w:rsid w:val="4488746D"/>
    <w:rsid w:val="449B5ADB"/>
    <w:rsid w:val="449C4CC6"/>
    <w:rsid w:val="44A230F3"/>
    <w:rsid w:val="44A518AF"/>
    <w:rsid w:val="44AC2EF3"/>
    <w:rsid w:val="44B149BA"/>
    <w:rsid w:val="44B21056"/>
    <w:rsid w:val="44BC4C2B"/>
    <w:rsid w:val="44BC6BF4"/>
    <w:rsid w:val="44CB79D0"/>
    <w:rsid w:val="44CD1C8E"/>
    <w:rsid w:val="44D22496"/>
    <w:rsid w:val="44D910CB"/>
    <w:rsid w:val="44E346A3"/>
    <w:rsid w:val="44EB31DF"/>
    <w:rsid w:val="44EC1AD2"/>
    <w:rsid w:val="4508235C"/>
    <w:rsid w:val="450B1E4C"/>
    <w:rsid w:val="450B4332"/>
    <w:rsid w:val="45156827"/>
    <w:rsid w:val="451C1704"/>
    <w:rsid w:val="45244CBC"/>
    <w:rsid w:val="45247D5B"/>
    <w:rsid w:val="45280050"/>
    <w:rsid w:val="4528655A"/>
    <w:rsid w:val="45396D0F"/>
    <w:rsid w:val="454B31E9"/>
    <w:rsid w:val="45561A95"/>
    <w:rsid w:val="45596E0E"/>
    <w:rsid w:val="45614869"/>
    <w:rsid w:val="456652D4"/>
    <w:rsid w:val="45920650"/>
    <w:rsid w:val="4592563D"/>
    <w:rsid w:val="45996147"/>
    <w:rsid w:val="459A0BA5"/>
    <w:rsid w:val="45A8769B"/>
    <w:rsid w:val="45B06671"/>
    <w:rsid w:val="45C36222"/>
    <w:rsid w:val="45CF2996"/>
    <w:rsid w:val="45D11BF9"/>
    <w:rsid w:val="45D22ED2"/>
    <w:rsid w:val="45D55A70"/>
    <w:rsid w:val="45D67FBA"/>
    <w:rsid w:val="45F32F41"/>
    <w:rsid w:val="45F71850"/>
    <w:rsid w:val="45F84704"/>
    <w:rsid w:val="46145900"/>
    <w:rsid w:val="461A14AA"/>
    <w:rsid w:val="461D5993"/>
    <w:rsid w:val="462A365E"/>
    <w:rsid w:val="462F39EB"/>
    <w:rsid w:val="463D2805"/>
    <w:rsid w:val="464045DC"/>
    <w:rsid w:val="46481A7E"/>
    <w:rsid w:val="464A486E"/>
    <w:rsid w:val="465773BF"/>
    <w:rsid w:val="465E4424"/>
    <w:rsid w:val="465F00FD"/>
    <w:rsid w:val="46640BD2"/>
    <w:rsid w:val="46677E73"/>
    <w:rsid w:val="4677050B"/>
    <w:rsid w:val="46832C2F"/>
    <w:rsid w:val="468532AA"/>
    <w:rsid w:val="46A326F0"/>
    <w:rsid w:val="46A36029"/>
    <w:rsid w:val="46AC7381"/>
    <w:rsid w:val="46AC7724"/>
    <w:rsid w:val="46BA7293"/>
    <w:rsid w:val="46BD7E9A"/>
    <w:rsid w:val="46C84CC9"/>
    <w:rsid w:val="46C94A3A"/>
    <w:rsid w:val="46CB33A3"/>
    <w:rsid w:val="46CC0E0E"/>
    <w:rsid w:val="46CD2583"/>
    <w:rsid w:val="46D81B8D"/>
    <w:rsid w:val="46DA4103"/>
    <w:rsid w:val="46E03C35"/>
    <w:rsid w:val="46ED15D7"/>
    <w:rsid w:val="46F43F0D"/>
    <w:rsid w:val="46FF68E9"/>
    <w:rsid w:val="46FF72AD"/>
    <w:rsid w:val="470F435B"/>
    <w:rsid w:val="47197279"/>
    <w:rsid w:val="47212891"/>
    <w:rsid w:val="4729480B"/>
    <w:rsid w:val="472A7198"/>
    <w:rsid w:val="473F7C5A"/>
    <w:rsid w:val="47493EEB"/>
    <w:rsid w:val="475A6773"/>
    <w:rsid w:val="475D1F00"/>
    <w:rsid w:val="47603C7A"/>
    <w:rsid w:val="47613983"/>
    <w:rsid w:val="476970A2"/>
    <w:rsid w:val="476C23A2"/>
    <w:rsid w:val="47707E77"/>
    <w:rsid w:val="477E06B3"/>
    <w:rsid w:val="478832E0"/>
    <w:rsid w:val="47912F45"/>
    <w:rsid w:val="47A157A4"/>
    <w:rsid w:val="47AC1EBC"/>
    <w:rsid w:val="47AF48E7"/>
    <w:rsid w:val="47B15293"/>
    <w:rsid w:val="47B91A27"/>
    <w:rsid w:val="47BC11DC"/>
    <w:rsid w:val="47C14A44"/>
    <w:rsid w:val="47C32303"/>
    <w:rsid w:val="47CF0760"/>
    <w:rsid w:val="47D12A04"/>
    <w:rsid w:val="47E02A8A"/>
    <w:rsid w:val="47E56984"/>
    <w:rsid w:val="47F41C4B"/>
    <w:rsid w:val="47F646ED"/>
    <w:rsid w:val="47FE35A2"/>
    <w:rsid w:val="47FF0153"/>
    <w:rsid w:val="48074F2D"/>
    <w:rsid w:val="48086AFF"/>
    <w:rsid w:val="480B5F71"/>
    <w:rsid w:val="480C4899"/>
    <w:rsid w:val="48195E8D"/>
    <w:rsid w:val="48215E5D"/>
    <w:rsid w:val="48266BF2"/>
    <w:rsid w:val="48311BC9"/>
    <w:rsid w:val="48341099"/>
    <w:rsid w:val="48382F58"/>
    <w:rsid w:val="483B0352"/>
    <w:rsid w:val="483E660C"/>
    <w:rsid w:val="48414393"/>
    <w:rsid w:val="48432976"/>
    <w:rsid w:val="48457423"/>
    <w:rsid w:val="4848786B"/>
    <w:rsid w:val="484C07B1"/>
    <w:rsid w:val="485303AF"/>
    <w:rsid w:val="4854241B"/>
    <w:rsid w:val="485E2293"/>
    <w:rsid w:val="48654D07"/>
    <w:rsid w:val="486C2C02"/>
    <w:rsid w:val="487E46E3"/>
    <w:rsid w:val="488C2B52"/>
    <w:rsid w:val="4892235D"/>
    <w:rsid w:val="48967C7F"/>
    <w:rsid w:val="489A7555"/>
    <w:rsid w:val="489C506D"/>
    <w:rsid w:val="48A1587D"/>
    <w:rsid w:val="48A951BA"/>
    <w:rsid w:val="48AB30FA"/>
    <w:rsid w:val="48AD612E"/>
    <w:rsid w:val="48AE4FC8"/>
    <w:rsid w:val="48BB0B2F"/>
    <w:rsid w:val="48C36E1E"/>
    <w:rsid w:val="48C60FDE"/>
    <w:rsid w:val="48D87026"/>
    <w:rsid w:val="48DE69FC"/>
    <w:rsid w:val="48F70ADB"/>
    <w:rsid w:val="48F854D9"/>
    <w:rsid w:val="48FA0582"/>
    <w:rsid w:val="48FE7067"/>
    <w:rsid w:val="49064E04"/>
    <w:rsid w:val="49150EDA"/>
    <w:rsid w:val="49181576"/>
    <w:rsid w:val="491D4F80"/>
    <w:rsid w:val="4932149B"/>
    <w:rsid w:val="49404EE4"/>
    <w:rsid w:val="4941313B"/>
    <w:rsid w:val="49553011"/>
    <w:rsid w:val="495A0CAC"/>
    <w:rsid w:val="49612218"/>
    <w:rsid w:val="49615D11"/>
    <w:rsid w:val="4962089F"/>
    <w:rsid w:val="49632B30"/>
    <w:rsid w:val="4966270A"/>
    <w:rsid w:val="496923BF"/>
    <w:rsid w:val="49727131"/>
    <w:rsid w:val="497B5A53"/>
    <w:rsid w:val="49892AD5"/>
    <w:rsid w:val="498F4DFA"/>
    <w:rsid w:val="49941275"/>
    <w:rsid w:val="49956188"/>
    <w:rsid w:val="499B1978"/>
    <w:rsid w:val="49A12771"/>
    <w:rsid w:val="49A169B0"/>
    <w:rsid w:val="49A21997"/>
    <w:rsid w:val="49AA1C33"/>
    <w:rsid w:val="49AC0C58"/>
    <w:rsid w:val="49B00BE1"/>
    <w:rsid w:val="49B51522"/>
    <w:rsid w:val="49BE582D"/>
    <w:rsid w:val="49CC23E5"/>
    <w:rsid w:val="49CC43B7"/>
    <w:rsid w:val="49D70D2D"/>
    <w:rsid w:val="49E669E4"/>
    <w:rsid w:val="49F20D07"/>
    <w:rsid w:val="49F3063F"/>
    <w:rsid w:val="49F41101"/>
    <w:rsid w:val="49F6370B"/>
    <w:rsid w:val="4A084AF7"/>
    <w:rsid w:val="4A0F7CE8"/>
    <w:rsid w:val="4A11734A"/>
    <w:rsid w:val="4A1372D5"/>
    <w:rsid w:val="4A3A40C3"/>
    <w:rsid w:val="4A3F46B2"/>
    <w:rsid w:val="4A400B6E"/>
    <w:rsid w:val="4A487D4A"/>
    <w:rsid w:val="4A4D0811"/>
    <w:rsid w:val="4A4E0606"/>
    <w:rsid w:val="4A525175"/>
    <w:rsid w:val="4A5628AA"/>
    <w:rsid w:val="4A5D44CE"/>
    <w:rsid w:val="4A5D4EF8"/>
    <w:rsid w:val="4A600320"/>
    <w:rsid w:val="4A6808D0"/>
    <w:rsid w:val="4A6C574E"/>
    <w:rsid w:val="4A734203"/>
    <w:rsid w:val="4A7517B9"/>
    <w:rsid w:val="4A7774A5"/>
    <w:rsid w:val="4A7933B4"/>
    <w:rsid w:val="4A82495E"/>
    <w:rsid w:val="4A9B36E9"/>
    <w:rsid w:val="4AA4240C"/>
    <w:rsid w:val="4ABC5CA5"/>
    <w:rsid w:val="4ABD14F2"/>
    <w:rsid w:val="4ABF4A90"/>
    <w:rsid w:val="4AC4427A"/>
    <w:rsid w:val="4AC879A1"/>
    <w:rsid w:val="4ACC6DF1"/>
    <w:rsid w:val="4ACD6F44"/>
    <w:rsid w:val="4AD43440"/>
    <w:rsid w:val="4ADE6A39"/>
    <w:rsid w:val="4AE03433"/>
    <w:rsid w:val="4AEB3BFF"/>
    <w:rsid w:val="4AF124D5"/>
    <w:rsid w:val="4AF87047"/>
    <w:rsid w:val="4AFA0477"/>
    <w:rsid w:val="4B013AD5"/>
    <w:rsid w:val="4B147A62"/>
    <w:rsid w:val="4B344342"/>
    <w:rsid w:val="4B354689"/>
    <w:rsid w:val="4B393DE9"/>
    <w:rsid w:val="4B3A4F55"/>
    <w:rsid w:val="4B3D0296"/>
    <w:rsid w:val="4B413ED2"/>
    <w:rsid w:val="4B46598C"/>
    <w:rsid w:val="4B482EEE"/>
    <w:rsid w:val="4B4D4D9B"/>
    <w:rsid w:val="4B517E8D"/>
    <w:rsid w:val="4B685788"/>
    <w:rsid w:val="4B6A4363"/>
    <w:rsid w:val="4B6C0D6D"/>
    <w:rsid w:val="4B6F423F"/>
    <w:rsid w:val="4B735595"/>
    <w:rsid w:val="4B7C13AE"/>
    <w:rsid w:val="4B7E3E75"/>
    <w:rsid w:val="4B83273C"/>
    <w:rsid w:val="4B851538"/>
    <w:rsid w:val="4B880440"/>
    <w:rsid w:val="4B8A2DF1"/>
    <w:rsid w:val="4B9719B8"/>
    <w:rsid w:val="4B9B1334"/>
    <w:rsid w:val="4B9D1FFC"/>
    <w:rsid w:val="4BA10E14"/>
    <w:rsid w:val="4BA50AB2"/>
    <w:rsid w:val="4BB403DD"/>
    <w:rsid w:val="4BB43840"/>
    <w:rsid w:val="4BC468B1"/>
    <w:rsid w:val="4BC9568C"/>
    <w:rsid w:val="4BD87024"/>
    <w:rsid w:val="4BD87A3B"/>
    <w:rsid w:val="4BF76C86"/>
    <w:rsid w:val="4BFC429C"/>
    <w:rsid w:val="4C025F78"/>
    <w:rsid w:val="4C0C1B5C"/>
    <w:rsid w:val="4C0C348D"/>
    <w:rsid w:val="4C142066"/>
    <w:rsid w:val="4C164C21"/>
    <w:rsid w:val="4C167732"/>
    <w:rsid w:val="4C284926"/>
    <w:rsid w:val="4C395B17"/>
    <w:rsid w:val="4C3F6CE4"/>
    <w:rsid w:val="4C450879"/>
    <w:rsid w:val="4C553873"/>
    <w:rsid w:val="4C561BFF"/>
    <w:rsid w:val="4C5779F3"/>
    <w:rsid w:val="4C610ACE"/>
    <w:rsid w:val="4C617D2D"/>
    <w:rsid w:val="4C646C08"/>
    <w:rsid w:val="4C6A10BB"/>
    <w:rsid w:val="4C747B12"/>
    <w:rsid w:val="4C775653"/>
    <w:rsid w:val="4C7A73FE"/>
    <w:rsid w:val="4C7E2F03"/>
    <w:rsid w:val="4C846A92"/>
    <w:rsid w:val="4C8B24F2"/>
    <w:rsid w:val="4C8C3541"/>
    <w:rsid w:val="4C9239D6"/>
    <w:rsid w:val="4CA70FDB"/>
    <w:rsid w:val="4CA92D41"/>
    <w:rsid w:val="4CAE37E9"/>
    <w:rsid w:val="4CB61C60"/>
    <w:rsid w:val="4CC26CFA"/>
    <w:rsid w:val="4CC45CBD"/>
    <w:rsid w:val="4CDB0356"/>
    <w:rsid w:val="4CDC6BD4"/>
    <w:rsid w:val="4CE02AFB"/>
    <w:rsid w:val="4CE8237D"/>
    <w:rsid w:val="4CEA6DED"/>
    <w:rsid w:val="4CEE315F"/>
    <w:rsid w:val="4CF1432A"/>
    <w:rsid w:val="4CF82CB6"/>
    <w:rsid w:val="4CFD651E"/>
    <w:rsid w:val="4D020F1C"/>
    <w:rsid w:val="4D07114B"/>
    <w:rsid w:val="4D28664C"/>
    <w:rsid w:val="4D2C5C6A"/>
    <w:rsid w:val="4D2F2010"/>
    <w:rsid w:val="4D3C5972"/>
    <w:rsid w:val="4D3C7046"/>
    <w:rsid w:val="4D3E2998"/>
    <w:rsid w:val="4D427751"/>
    <w:rsid w:val="4D4746F8"/>
    <w:rsid w:val="4D4974E3"/>
    <w:rsid w:val="4D500A0B"/>
    <w:rsid w:val="4D5702A9"/>
    <w:rsid w:val="4D5904E8"/>
    <w:rsid w:val="4D6E7C6C"/>
    <w:rsid w:val="4D704F42"/>
    <w:rsid w:val="4D781D11"/>
    <w:rsid w:val="4D8409ED"/>
    <w:rsid w:val="4D8C3294"/>
    <w:rsid w:val="4D8C33FE"/>
    <w:rsid w:val="4D9D14DB"/>
    <w:rsid w:val="4D9E319D"/>
    <w:rsid w:val="4DA16EA9"/>
    <w:rsid w:val="4DAC1C65"/>
    <w:rsid w:val="4DAD6A0C"/>
    <w:rsid w:val="4DC74B33"/>
    <w:rsid w:val="4DC86690"/>
    <w:rsid w:val="4DDC23B1"/>
    <w:rsid w:val="4DEB45C9"/>
    <w:rsid w:val="4E06698C"/>
    <w:rsid w:val="4E125FF9"/>
    <w:rsid w:val="4E201D6E"/>
    <w:rsid w:val="4E3005CE"/>
    <w:rsid w:val="4E345F70"/>
    <w:rsid w:val="4E460707"/>
    <w:rsid w:val="4E573A0C"/>
    <w:rsid w:val="4E5A2457"/>
    <w:rsid w:val="4E5E123E"/>
    <w:rsid w:val="4E682CB8"/>
    <w:rsid w:val="4E6E427E"/>
    <w:rsid w:val="4E7A6153"/>
    <w:rsid w:val="4E86609F"/>
    <w:rsid w:val="4E885A51"/>
    <w:rsid w:val="4E8B25E6"/>
    <w:rsid w:val="4E942EAA"/>
    <w:rsid w:val="4E945169"/>
    <w:rsid w:val="4EA12ED9"/>
    <w:rsid w:val="4EA92F44"/>
    <w:rsid w:val="4EBD094E"/>
    <w:rsid w:val="4EBD6D71"/>
    <w:rsid w:val="4EBE3F97"/>
    <w:rsid w:val="4ECA0612"/>
    <w:rsid w:val="4ECA7914"/>
    <w:rsid w:val="4ECD6F3C"/>
    <w:rsid w:val="4EE334F2"/>
    <w:rsid w:val="4EE41085"/>
    <w:rsid w:val="4EF27169"/>
    <w:rsid w:val="4EF9058C"/>
    <w:rsid w:val="4F0D7CB7"/>
    <w:rsid w:val="4F153958"/>
    <w:rsid w:val="4F320E4F"/>
    <w:rsid w:val="4F400944"/>
    <w:rsid w:val="4F452F66"/>
    <w:rsid w:val="4F4F2AAF"/>
    <w:rsid w:val="4F4F7F75"/>
    <w:rsid w:val="4F5166AD"/>
    <w:rsid w:val="4F551E42"/>
    <w:rsid w:val="4F5F701C"/>
    <w:rsid w:val="4F734876"/>
    <w:rsid w:val="4F756A1A"/>
    <w:rsid w:val="4F780590"/>
    <w:rsid w:val="4F7D74A2"/>
    <w:rsid w:val="4F9111A0"/>
    <w:rsid w:val="4F9245AE"/>
    <w:rsid w:val="4F93316A"/>
    <w:rsid w:val="4FA964E9"/>
    <w:rsid w:val="4FAC446F"/>
    <w:rsid w:val="4FBA0E1F"/>
    <w:rsid w:val="4FBC7326"/>
    <w:rsid w:val="4FC02A1A"/>
    <w:rsid w:val="4FD14E6F"/>
    <w:rsid w:val="4FD50BC7"/>
    <w:rsid w:val="4FDE2637"/>
    <w:rsid w:val="4FE37C4D"/>
    <w:rsid w:val="4FE41842"/>
    <w:rsid w:val="4FEF3A80"/>
    <w:rsid w:val="4FF640F7"/>
    <w:rsid w:val="50051CAA"/>
    <w:rsid w:val="500B6743"/>
    <w:rsid w:val="50135846"/>
    <w:rsid w:val="501778F7"/>
    <w:rsid w:val="501B5327"/>
    <w:rsid w:val="50252DFD"/>
    <w:rsid w:val="503A45F8"/>
    <w:rsid w:val="504703D3"/>
    <w:rsid w:val="50502E09"/>
    <w:rsid w:val="50873092"/>
    <w:rsid w:val="508A0C8D"/>
    <w:rsid w:val="5099655E"/>
    <w:rsid w:val="509E12A6"/>
    <w:rsid w:val="50A004D8"/>
    <w:rsid w:val="50A0169A"/>
    <w:rsid w:val="50A50BFC"/>
    <w:rsid w:val="50AB16E8"/>
    <w:rsid w:val="50AD3D05"/>
    <w:rsid w:val="50AD5204"/>
    <w:rsid w:val="50AE7C6B"/>
    <w:rsid w:val="50B00B65"/>
    <w:rsid w:val="50B02880"/>
    <w:rsid w:val="50B12BAB"/>
    <w:rsid w:val="50B1314C"/>
    <w:rsid w:val="50C17EE8"/>
    <w:rsid w:val="50C62181"/>
    <w:rsid w:val="50D00685"/>
    <w:rsid w:val="50DB2E44"/>
    <w:rsid w:val="50E00925"/>
    <w:rsid w:val="50E75EBA"/>
    <w:rsid w:val="50EA1BAC"/>
    <w:rsid w:val="510E667A"/>
    <w:rsid w:val="51103A7C"/>
    <w:rsid w:val="5112737A"/>
    <w:rsid w:val="5113612B"/>
    <w:rsid w:val="511C0720"/>
    <w:rsid w:val="511F696E"/>
    <w:rsid w:val="51215CFC"/>
    <w:rsid w:val="51256A21"/>
    <w:rsid w:val="5127136E"/>
    <w:rsid w:val="512750CB"/>
    <w:rsid w:val="512A3494"/>
    <w:rsid w:val="512E249A"/>
    <w:rsid w:val="51340035"/>
    <w:rsid w:val="515B39ED"/>
    <w:rsid w:val="51686193"/>
    <w:rsid w:val="516A7E48"/>
    <w:rsid w:val="517A7AF5"/>
    <w:rsid w:val="518100F5"/>
    <w:rsid w:val="519039C7"/>
    <w:rsid w:val="51B16B3E"/>
    <w:rsid w:val="51C94EC4"/>
    <w:rsid w:val="51CB6BEB"/>
    <w:rsid w:val="51D23996"/>
    <w:rsid w:val="51DE6F6D"/>
    <w:rsid w:val="51DF2696"/>
    <w:rsid w:val="51EA5B8F"/>
    <w:rsid w:val="51EE0B2B"/>
    <w:rsid w:val="51F04AF1"/>
    <w:rsid w:val="5207447C"/>
    <w:rsid w:val="521E1918"/>
    <w:rsid w:val="523052A2"/>
    <w:rsid w:val="526E470F"/>
    <w:rsid w:val="528E312E"/>
    <w:rsid w:val="528F15EC"/>
    <w:rsid w:val="52933D0B"/>
    <w:rsid w:val="52943481"/>
    <w:rsid w:val="529B6CD2"/>
    <w:rsid w:val="529D766B"/>
    <w:rsid w:val="529E3792"/>
    <w:rsid w:val="52A73B89"/>
    <w:rsid w:val="52B3102F"/>
    <w:rsid w:val="52D353FA"/>
    <w:rsid w:val="52DD270C"/>
    <w:rsid w:val="52ED40CB"/>
    <w:rsid w:val="52F9520B"/>
    <w:rsid w:val="53004F93"/>
    <w:rsid w:val="530F6FAB"/>
    <w:rsid w:val="53163E96"/>
    <w:rsid w:val="53170A05"/>
    <w:rsid w:val="531A127C"/>
    <w:rsid w:val="53341A46"/>
    <w:rsid w:val="534A2717"/>
    <w:rsid w:val="534B13AB"/>
    <w:rsid w:val="534B3A54"/>
    <w:rsid w:val="534F4CE4"/>
    <w:rsid w:val="53500494"/>
    <w:rsid w:val="53585859"/>
    <w:rsid w:val="536A2433"/>
    <w:rsid w:val="53A22B4E"/>
    <w:rsid w:val="53A25729"/>
    <w:rsid w:val="53A76D26"/>
    <w:rsid w:val="53AE40CE"/>
    <w:rsid w:val="53AF70C1"/>
    <w:rsid w:val="53B148E8"/>
    <w:rsid w:val="53B329EA"/>
    <w:rsid w:val="53B62C59"/>
    <w:rsid w:val="53D1600F"/>
    <w:rsid w:val="53D26FAB"/>
    <w:rsid w:val="53D328B5"/>
    <w:rsid w:val="53D67861"/>
    <w:rsid w:val="53E21FCA"/>
    <w:rsid w:val="53E32EF5"/>
    <w:rsid w:val="53EE79E6"/>
    <w:rsid w:val="53F53FF2"/>
    <w:rsid w:val="53F9000E"/>
    <w:rsid w:val="540679E5"/>
    <w:rsid w:val="540D6520"/>
    <w:rsid w:val="54135310"/>
    <w:rsid w:val="54316AAD"/>
    <w:rsid w:val="54357C6C"/>
    <w:rsid w:val="54370568"/>
    <w:rsid w:val="54450DFE"/>
    <w:rsid w:val="54532E79"/>
    <w:rsid w:val="5455024B"/>
    <w:rsid w:val="54564F22"/>
    <w:rsid w:val="545C42D6"/>
    <w:rsid w:val="545D4D39"/>
    <w:rsid w:val="545E1DA1"/>
    <w:rsid w:val="547C4BFA"/>
    <w:rsid w:val="54807F37"/>
    <w:rsid w:val="54907846"/>
    <w:rsid w:val="5492440B"/>
    <w:rsid w:val="549B1249"/>
    <w:rsid w:val="549C03CB"/>
    <w:rsid w:val="54A37885"/>
    <w:rsid w:val="54AE47E0"/>
    <w:rsid w:val="54B91F40"/>
    <w:rsid w:val="54BA0CA9"/>
    <w:rsid w:val="54BB284A"/>
    <w:rsid w:val="54C12132"/>
    <w:rsid w:val="54D6421B"/>
    <w:rsid w:val="54EA2D96"/>
    <w:rsid w:val="54ED3F87"/>
    <w:rsid w:val="54F849B2"/>
    <w:rsid w:val="55075549"/>
    <w:rsid w:val="550B173B"/>
    <w:rsid w:val="550C73F5"/>
    <w:rsid w:val="55196A87"/>
    <w:rsid w:val="552119BC"/>
    <w:rsid w:val="5532577A"/>
    <w:rsid w:val="553D43D1"/>
    <w:rsid w:val="55400F20"/>
    <w:rsid w:val="55413B7B"/>
    <w:rsid w:val="554D09C7"/>
    <w:rsid w:val="555A671B"/>
    <w:rsid w:val="555F63CC"/>
    <w:rsid w:val="55720B48"/>
    <w:rsid w:val="557771B2"/>
    <w:rsid w:val="557954CF"/>
    <w:rsid w:val="55852EF1"/>
    <w:rsid w:val="558772CD"/>
    <w:rsid w:val="558C3209"/>
    <w:rsid w:val="55901CBD"/>
    <w:rsid w:val="559D784F"/>
    <w:rsid w:val="559F255E"/>
    <w:rsid w:val="55A71513"/>
    <w:rsid w:val="55C4182F"/>
    <w:rsid w:val="55C5599C"/>
    <w:rsid w:val="55CC7426"/>
    <w:rsid w:val="55D87CCA"/>
    <w:rsid w:val="55DD4C62"/>
    <w:rsid w:val="55E4784D"/>
    <w:rsid w:val="55ED2B2E"/>
    <w:rsid w:val="56094B60"/>
    <w:rsid w:val="560B750C"/>
    <w:rsid w:val="562546E6"/>
    <w:rsid w:val="56266329"/>
    <w:rsid w:val="562A2D20"/>
    <w:rsid w:val="562C656F"/>
    <w:rsid w:val="562E3402"/>
    <w:rsid w:val="562E599A"/>
    <w:rsid w:val="563B227F"/>
    <w:rsid w:val="564023EB"/>
    <w:rsid w:val="56431446"/>
    <w:rsid w:val="564E1D9B"/>
    <w:rsid w:val="56574EF1"/>
    <w:rsid w:val="56655003"/>
    <w:rsid w:val="566777DA"/>
    <w:rsid w:val="567363CD"/>
    <w:rsid w:val="568B1B86"/>
    <w:rsid w:val="56981066"/>
    <w:rsid w:val="56B6609C"/>
    <w:rsid w:val="56BB76E0"/>
    <w:rsid w:val="56D044A2"/>
    <w:rsid w:val="56DB225E"/>
    <w:rsid w:val="56DE116E"/>
    <w:rsid w:val="56E51DB1"/>
    <w:rsid w:val="56E66872"/>
    <w:rsid w:val="56E920F7"/>
    <w:rsid w:val="56E978D0"/>
    <w:rsid w:val="56F718A6"/>
    <w:rsid w:val="56F84477"/>
    <w:rsid w:val="56FF092E"/>
    <w:rsid w:val="57043AF6"/>
    <w:rsid w:val="570B1301"/>
    <w:rsid w:val="570B31D2"/>
    <w:rsid w:val="57104A7E"/>
    <w:rsid w:val="57123A3E"/>
    <w:rsid w:val="571241FB"/>
    <w:rsid w:val="57174680"/>
    <w:rsid w:val="571D1E77"/>
    <w:rsid w:val="571F142B"/>
    <w:rsid w:val="572B05FE"/>
    <w:rsid w:val="57331DFF"/>
    <w:rsid w:val="573717EE"/>
    <w:rsid w:val="5744747F"/>
    <w:rsid w:val="57550090"/>
    <w:rsid w:val="575C0C91"/>
    <w:rsid w:val="575F5655"/>
    <w:rsid w:val="57626173"/>
    <w:rsid w:val="5766224F"/>
    <w:rsid w:val="577B106B"/>
    <w:rsid w:val="57830CB5"/>
    <w:rsid w:val="57897806"/>
    <w:rsid w:val="57A52773"/>
    <w:rsid w:val="57A5752F"/>
    <w:rsid w:val="57AA06FE"/>
    <w:rsid w:val="57AB568D"/>
    <w:rsid w:val="57BD5AFC"/>
    <w:rsid w:val="57C167D1"/>
    <w:rsid w:val="57CE3578"/>
    <w:rsid w:val="57CF2B0E"/>
    <w:rsid w:val="57D305A7"/>
    <w:rsid w:val="57D83181"/>
    <w:rsid w:val="57DA444D"/>
    <w:rsid w:val="57F24731"/>
    <w:rsid w:val="57F83C2E"/>
    <w:rsid w:val="57FE748A"/>
    <w:rsid w:val="58044E31"/>
    <w:rsid w:val="58071F41"/>
    <w:rsid w:val="581444C2"/>
    <w:rsid w:val="5821551F"/>
    <w:rsid w:val="58415548"/>
    <w:rsid w:val="58487A77"/>
    <w:rsid w:val="584C5E55"/>
    <w:rsid w:val="5851771E"/>
    <w:rsid w:val="58583089"/>
    <w:rsid w:val="58795EF1"/>
    <w:rsid w:val="588A3755"/>
    <w:rsid w:val="588C0756"/>
    <w:rsid w:val="588F409F"/>
    <w:rsid w:val="58921DDC"/>
    <w:rsid w:val="5899408F"/>
    <w:rsid w:val="58A40951"/>
    <w:rsid w:val="58AD06FE"/>
    <w:rsid w:val="58B85A5B"/>
    <w:rsid w:val="58C21E9D"/>
    <w:rsid w:val="58C22E10"/>
    <w:rsid w:val="58C70A50"/>
    <w:rsid w:val="58D2085F"/>
    <w:rsid w:val="58F41878"/>
    <w:rsid w:val="58FE78A6"/>
    <w:rsid w:val="59034CD8"/>
    <w:rsid w:val="59087E7D"/>
    <w:rsid w:val="590D43D3"/>
    <w:rsid w:val="590F3861"/>
    <w:rsid w:val="59140E77"/>
    <w:rsid w:val="59161B40"/>
    <w:rsid w:val="59183EAA"/>
    <w:rsid w:val="5926445D"/>
    <w:rsid w:val="592713A7"/>
    <w:rsid w:val="592D2D1E"/>
    <w:rsid w:val="5934632C"/>
    <w:rsid w:val="5939268C"/>
    <w:rsid w:val="5951261F"/>
    <w:rsid w:val="59570D64"/>
    <w:rsid w:val="5982224C"/>
    <w:rsid w:val="59853B23"/>
    <w:rsid w:val="598D29D8"/>
    <w:rsid w:val="59914EAE"/>
    <w:rsid w:val="599B6EA3"/>
    <w:rsid w:val="59AE467A"/>
    <w:rsid w:val="59BB1720"/>
    <w:rsid w:val="59C25A5C"/>
    <w:rsid w:val="59CD7278"/>
    <w:rsid w:val="59D52113"/>
    <w:rsid w:val="59E12ECA"/>
    <w:rsid w:val="59E24CC0"/>
    <w:rsid w:val="59EA43BE"/>
    <w:rsid w:val="59ED0068"/>
    <w:rsid w:val="59F0372F"/>
    <w:rsid w:val="59FC108D"/>
    <w:rsid w:val="5A0313B8"/>
    <w:rsid w:val="5A073169"/>
    <w:rsid w:val="5A0C7FF4"/>
    <w:rsid w:val="5A1169BF"/>
    <w:rsid w:val="5A1A1E07"/>
    <w:rsid w:val="5A232F0E"/>
    <w:rsid w:val="5A2B2432"/>
    <w:rsid w:val="5A601E9A"/>
    <w:rsid w:val="5A647328"/>
    <w:rsid w:val="5A6776CD"/>
    <w:rsid w:val="5A7F2149"/>
    <w:rsid w:val="5A7F6FF8"/>
    <w:rsid w:val="5A8A762E"/>
    <w:rsid w:val="5AB3002E"/>
    <w:rsid w:val="5ABB5BFD"/>
    <w:rsid w:val="5AD25FB4"/>
    <w:rsid w:val="5AD76FE9"/>
    <w:rsid w:val="5ADB63BF"/>
    <w:rsid w:val="5AE244BD"/>
    <w:rsid w:val="5AEF52F9"/>
    <w:rsid w:val="5AF74EEC"/>
    <w:rsid w:val="5B00472D"/>
    <w:rsid w:val="5B01056E"/>
    <w:rsid w:val="5B020247"/>
    <w:rsid w:val="5B157129"/>
    <w:rsid w:val="5B287DF0"/>
    <w:rsid w:val="5B2F3D76"/>
    <w:rsid w:val="5B456746"/>
    <w:rsid w:val="5B461090"/>
    <w:rsid w:val="5B5C08B4"/>
    <w:rsid w:val="5B5E28BA"/>
    <w:rsid w:val="5B6D6197"/>
    <w:rsid w:val="5B70280B"/>
    <w:rsid w:val="5B705B19"/>
    <w:rsid w:val="5B716127"/>
    <w:rsid w:val="5B78313C"/>
    <w:rsid w:val="5B7D5F8D"/>
    <w:rsid w:val="5B851A67"/>
    <w:rsid w:val="5B913C03"/>
    <w:rsid w:val="5BA72305"/>
    <w:rsid w:val="5BB701E0"/>
    <w:rsid w:val="5BBD039C"/>
    <w:rsid w:val="5BCB3468"/>
    <w:rsid w:val="5BDE713E"/>
    <w:rsid w:val="5BE245B2"/>
    <w:rsid w:val="5BE610DA"/>
    <w:rsid w:val="5BF40AEC"/>
    <w:rsid w:val="5C091849"/>
    <w:rsid w:val="5C1342B4"/>
    <w:rsid w:val="5C1A6190"/>
    <w:rsid w:val="5C2D1B71"/>
    <w:rsid w:val="5C2D66FB"/>
    <w:rsid w:val="5C353063"/>
    <w:rsid w:val="5C397748"/>
    <w:rsid w:val="5C3E1882"/>
    <w:rsid w:val="5C4444EB"/>
    <w:rsid w:val="5C454807"/>
    <w:rsid w:val="5C5B5600"/>
    <w:rsid w:val="5C622128"/>
    <w:rsid w:val="5C655F82"/>
    <w:rsid w:val="5C6E1D2A"/>
    <w:rsid w:val="5C7100A4"/>
    <w:rsid w:val="5C7834CB"/>
    <w:rsid w:val="5CA1018C"/>
    <w:rsid w:val="5CA74938"/>
    <w:rsid w:val="5CB30E02"/>
    <w:rsid w:val="5CBE5212"/>
    <w:rsid w:val="5CC50A94"/>
    <w:rsid w:val="5CC515B6"/>
    <w:rsid w:val="5CC53D11"/>
    <w:rsid w:val="5CCB2B48"/>
    <w:rsid w:val="5CCD4D42"/>
    <w:rsid w:val="5CD56973"/>
    <w:rsid w:val="5CDA2153"/>
    <w:rsid w:val="5CE768A3"/>
    <w:rsid w:val="5CEE0AB7"/>
    <w:rsid w:val="5CEF5A52"/>
    <w:rsid w:val="5CF41929"/>
    <w:rsid w:val="5CF556BA"/>
    <w:rsid w:val="5CFC047E"/>
    <w:rsid w:val="5D042DFA"/>
    <w:rsid w:val="5D065C16"/>
    <w:rsid w:val="5D1C4A33"/>
    <w:rsid w:val="5D2D3E1A"/>
    <w:rsid w:val="5D2E8AA4"/>
    <w:rsid w:val="5D342159"/>
    <w:rsid w:val="5D350239"/>
    <w:rsid w:val="5D40371D"/>
    <w:rsid w:val="5D417CAB"/>
    <w:rsid w:val="5D4F468B"/>
    <w:rsid w:val="5D594AE3"/>
    <w:rsid w:val="5D675C6E"/>
    <w:rsid w:val="5D6C401E"/>
    <w:rsid w:val="5D6F1482"/>
    <w:rsid w:val="5D791FD9"/>
    <w:rsid w:val="5D847BB8"/>
    <w:rsid w:val="5D930195"/>
    <w:rsid w:val="5D9B1FAA"/>
    <w:rsid w:val="5DA46F5F"/>
    <w:rsid w:val="5DA57CF7"/>
    <w:rsid w:val="5DAA7E2C"/>
    <w:rsid w:val="5DAB2C5B"/>
    <w:rsid w:val="5DAB37B0"/>
    <w:rsid w:val="5DAB78D0"/>
    <w:rsid w:val="5DBF0E3B"/>
    <w:rsid w:val="5DC43294"/>
    <w:rsid w:val="5DC848BD"/>
    <w:rsid w:val="5DD47501"/>
    <w:rsid w:val="5DE03A1E"/>
    <w:rsid w:val="5DE35D27"/>
    <w:rsid w:val="5DEA664B"/>
    <w:rsid w:val="5E07645E"/>
    <w:rsid w:val="5E090501"/>
    <w:rsid w:val="5E0F145F"/>
    <w:rsid w:val="5E145677"/>
    <w:rsid w:val="5E231697"/>
    <w:rsid w:val="5E31427A"/>
    <w:rsid w:val="5E410EB5"/>
    <w:rsid w:val="5E4B03AB"/>
    <w:rsid w:val="5E4E4D35"/>
    <w:rsid w:val="5E55329D"/>
    <w:rsid w:val="5E566D50"/>
    <w:rsid w:val="5E5E1149"/>
    <w:rsid w:val="5E5E5149"/>
    <w:rsid w:val="5E644832"/>
    <w:rsid w:val="5E6C06D2"/>
    <w:rsid w:val="5E6F4DA2"/>
    <w:rsid w:val="5E6F75EE"/>
    <w:rsid w:val="5E7BC53A"/>
    <w:rsid w:val="5E8425FB"/>
    <w:rsid w:val="5E843D18"/>
    <w:rsid w:val="5E8F1F0F"/>
    <w:rsid w:val="5E8F5AE5"/>
    <w:rsid w:val="5E9165D1"/>
    <w:rsid w:val="5EA37BDF"/>
    <w:rsid w:val="5EA433C1"/>
    <w:rsid w:val="5EA70CBC"/>
    <w:rsid w:val="5EB226C3"/>
    <w:rsid w:val="5EB92D4D"/>
    <w:rsid w:val="5ECE0742"/>
    <w:rsid w:val="5ED86867"/>
    <w:rsid w:val="5EE15257"/>
    <w:rsid w:val="5EE80EAC"/>
    <w:rsid w:val="5EF01A3F"/>
    <w:rsid w:val="5F161472"/>
    <w:rsid w:val="5F1B4F48"/>
    <w:rsid w:val="5F203503"/>
    <w:rsid w:val="5F2F4820"/>
    <w:rsid w:val="5F304531"/>
    <w:rsid w:val="5F3A0F0C"/>
    <w:rsid w:val="5F4649D2"/>
    <w:rsid w:val="5F4928DA"/>
    <w:rsid w:val="5F5A335C"/>
    <w:rsid w:val="5F67507A"/>
    <w:rsid w:val="5F6B0E8A"/>
    <w:rsid w:val="5F702B80"/>
    <w:rsid w:val="5F70644E"/>
    <w:rsid w:val="5F904798"/>
    <w:rsid w:val="5F9B64F2"/>
    <w:rsid w:val="5F9E76ED"/>
    <w:rsid w:val="5FA06BEA"/>
    <w:rsid w:val="5FA2345D"/>
    <w:rsid w:val="5FA300D1"/>
    <w:rsid w:val="5FA96CAA"/>
    <w:rsid w:val="5FA97E40"/>
    <w:rsid w:val="5FAE171E"/>
    <w:rsid w:val="5FB73FFE"/>
    <w:rsid w:val="5FBF1411"/>
    <w:rsid w:val="5FBF7663"/>
    <w:rsid w:val="5FC2217D"/>
    <w:rsid w:val="5FCC103C"/>
    <w:rsid w:val="5FCD15DF"/>
    <w:rsid w:val="5FCF78A6"/>
    <w:rsid w:val="5FD87999"/>
    <w:rsid w:val="5FE45AD0"/>
    <w:rsid w:val="5FE560A0"/>
    <w:rsid w:val="5FF45AD6"/>
    <w:rsid w:val="5FF707CC"/>
    <w:rsid w:val="5FFBE754"/>
    <w:rsid w:val="600C34A4"/>
    <w:rsid w:val="60121E89"/>
    <w:rsid w:val="60161DA6"/>
    <w:rsid w:val="601E438A"/>
    <w:rsid w:val="602854B3"/>
    <w:rsid w:val="602C4FB7"/>
    <w:rsid w:val="60353D35"/>
    <w:rsid w:val="603D6F06"/>
    <w:rsid w:val="604133BB"/>
    <w:rsid w:val="604406C0"/>
    <w:rsid w:val="60464AFD"/>
    <w:rsid w:val="60484C52"/>
    <w:rsid w:val="60571CA1"/>
    <w:rsid w:val="60600E46"/>
    <w:rsid w:val="60602BF4"/>
    <w:rsid w:val="60616C38"/>
    <w:rsid w:val="606B30FD"/>
    <w:rsid w:val="6071767C"/>
    <w:rsid w:val="60760884"/>
    <w:rsid w:val="60782F9D"/>
    <w:rsid w:val="607C4FE1"/>
    <w:rsid w:val="608072DE"/>
    <w:rsid w:val="60812D89"/>
    <w:rsid w:val="60934856"/>
    <w:rsid w:val="609437B8"/>
    <w:rsid w:val="60954321"/>
    <w:rsid w:val="609F46DC"/>
    <w:rsid w:val="60B1022F"/>
    <w:rsid w:val="60BE053D"/>
    <w:rsid w:val="60C119D9"/>
    <w:rsid w:val="60C2655E"/>
    <w:rsid w:val="60C434E3"/>
    <w:rsid w:val="60CA0EB5"/>
    <w:rsid w:val="60D90E33"/>
    <w:rsid w:val="60DB5E48"/>
    <w:rsid w:val="60DB671F"/>
    <w:rsid w:val="60DC4C1C"/>
    <w:rsid w:val="60DE1FE5"/>
    <w:rsid w:val="60E07891"/>
    <w:rsid w:val="60E20A1E"/>
    <w:rsid w:val="60E365C6"/>
    <w:rsid w:val="60E70D9C"/>
    <w:rsid w:val="60ED480D"/>
    <w:rsid w:val="60F670B5"/>
    <w:rsid w:val="60F70C99"/>
    <w:rsid w:val="60FD5BB0"/>
    <w:rsid w:val="6102124F"/>
    <w:rsid w:val="610E4D6D"/>
    <w:rsid w:val="611711DC"/>
    <w:rsid w:val="6121103A"/>
    <w:rsid w:val="6122434D"/>
    <w:rsid w:val="61260A51"/>
    <w:rsid w:val="612C3BF3"/>
    <w:rsid w:val="612D44B3"/>
    <w:rsid w:val="613E6CB8"/>
    <w:rsid w:val="61403047"/>
    <w:rsid w:val="61543F1C"/>
    <w:rsid w:val="61560884"/>
    <w:rsid w:val="61615B43"/>
    <w:rsid w:val="616404C2"/>
    <w:rsid w:val="61663298"/>
    <w:rsid w:val="616D6070"/>
    <w:rsid w:val="61751EC6"/>
    <w:rsid w:val="617F354E"/>
    <w:rsid w:val="61A54971"/>
    <w:rsid w:val="61B10F86"/>
    <w:rsid w:val="61BB030E"/>
    <w:rsid w:val="61BB614A"/>
    <w:rsid w:val="61D46227"/>
    <w:rsid w:val="61D67DF4"/>
    <w:rsid w:val="61DB0853"/>
    <w:rsid w:val="61E610CF"/>
    <w:rsid w:val="61F950AE"/>
    <w:rsid w:val="61FE4473"/>
    <w:rsid w:val="62013F63"/>
    <w:rsid w:val="6205794C"/>
    <w:rsid w:val="62210161"/>
    <w:rsid w:val="622E5960"/>
    <w:rsid w:val="62304E11"/>
    <w:rsid w:val="623707B9"/>
    <w:rsid w:val="624560A6"/>
    <w:rsid w:val="62655AF1"/>
    <w:rsid w:val="62683DB8"/>
    <w:rsid w:val="626F3E02"/>
    <w:rsid w:val="62727495"/>
    <w:rsid w:val="6284157F"/>
    <w:rsid w:val="62843317"/>
    <w:rsid w:val="628903C9"/>
    <w:rsid w:val="62914A57"/>
    <w:rsid w:val="62984A91"/>
    <w:rsid w:val="62A578FD"/>
    <w:rsid w:val="62A73EF6"/>
    <w:rsid w:val="62AF2158"/>
    <w:rsid w:val="62C074A1"/>
    <w:rsid w:val="62C37457"/>
    <w:rsid w:val="62C554F0"/>
    <w:rsid w:val="62C75335"/>
    <w:rsid w:val="62D70AF8"/>
    <w:rsid w:val="62DA27F1"/>
    <w:rsid w:val="62DB165E"/>
    <w:rsid w:val="62E6787C"/>
    <w:rsid w:val="62FA5D1C"/>
    <w:rsid w:val="63033DB8"/>
    <w:rsid w:val="63051987"/>
    <w:rsid w:val="63051F05"/>
    <w:rsid w:val="630857DD"/>
    <w:rsid w:val="63130901"/>
    <w:rsid w:val="632467A2"/>
    <w:rsid w:val="63247F09"/>
    <w:rsid w:val="6332433E"/>
    <w:rsid w:val="63404E9A"/>
    <w:rsid w:val="63422A85"/>
    <w:rsid w:val="6343142F"/>
    <w:rsid w:val="634A36E8"/>
    <w:rsid w:val="635024FD"/>
    <w:rsid w:val="63505E95"/>
    <w:rsid w:val="63675832"/>
    <w:rsid w:val="636A7201"/>
    <w:rsid w:val="636C4361"/>
    <w:rsid w:val="636F7E16"/>
    <w:rsid w:val="63846BFA"/>
    <w:rsid w:val="6388034B"/>
    <w:rsid w:val="63987DE2"/>
    <w:rsid w:val="639C2195"/>
    <w:rsid w:val="639C2663"/>
    <w:rsid w:val="63A23E58"/>
    <w:rsid w:val="63B514A9"/>
    <w:rsid w:val="63BA55C9"/>
    <w:rsid w:val="63C13806"/>
    <w:rsid w:val="63C55B2E"/>
    <w:rsid w:val="63E33B39"/>
    <w:rsid w:val="63EB67DD"/>
    <w:rsid w:val="64032842"/>
    <w:rsid w:val="6406699D"/>
    <w:rsid w:val="640D05FA"/>
    <w:rsid w:val="641025E2"/>
    <w:rsid w:val="641D56B2"/>
    <w:rsid w:val="64297654"/>
    <w:rsid w:val="644423CA"/>
    <w:rsid w:val="6445282D"/>
    <w:rsid w:val="64504D2E"/>
    <w:rsid w:val="64533C7D"/>
    <w:rsid w:val="645661CE"/>
    <w:rsid w:val="645861F3"/>
    <w:rsid w:val="645C6055"/>
    <w:rsid w:val="64630F05"/>
    <w:rsid w:val="647B2FF2"/>
    <w:rsid w:val="648275DD"/>
    <w:rsid w:val="649215D2"/>
    <w:rsid w:val="649F383D"/>
    <w:rsid w:val="64A108EA"/>
    <w:rsid w:val="64A6183F"/>
    <w:rsid w:val="64B425FE"/>
    <w:rsid w:val="64BA4041"/>
    <w:rsid w:val="64C235E1"/>
    <w:rsid w:val="64C51278"/>
    <w:rsid w:val="64CF24AC"/>
    <w:rsid w:val="64D33BDF"/>
    <w:rsid w:val="64E52643"/>
    <w:rsid w:val="64E651F5"/>
    <w:rsid w:val="64ED4205"/>
    <w:rsid w:val="650049A6"/>
    <w:rsid w:val="65116287"/>
    <w:rsid w:val="651D4DEE"/>
    <w:rsid w:val="6521707F"/>
    <w:rsid w:val="652F3F3D"/>
    <w:rsid w:val="65305AC5"/>
    <w:rsid w:val="65361A73"/>
    <w:rsid w:val="6539269F"/>
    <w:rsid w:val="653B6108"/>
    <w:rsid w:val="654B7F0B"/>
    <w:rsid w:val="65522507"/>
    <w:rsid w:val="655579E8"/>
    <w:rsid w:val="65597BAD"/>
    <w:rsid w:val="656A6D8E"/>
    <w:rsid w:val="656D30DA"/>
    <w:rsid w:val="65700B42"/>
    <w:rsid w:val="657B5DDA"/>
    <w:rsid w:val="658067B1"/>
    <w:rsid w:val="65806D6C"/>
    <w:rsid w:val="6582360D"/>
    <w:rsid w:val="6585776C"/>
    <w:rsid w:val="65872A8E"/>
    <w:rsid w:val="65881E8F"/>
    <w:rsid w:val="65964861"/>
    <w:rsid w:val="65974B2A"/>
    <w:rsid w:val="659D25B1"/>
    <w:rsid w:val="65A16257"/>
    <w:rsid w:val="65A25826"/>
    <w:rsid w:val="65A67BC5"/>
    <w:rsid w:val="65A92947"/>
    <w:rsid w:val="65AF236F"/>
    <w:rsid w:val="65C00596"/>
    <w:rsid w:val="65C15EE3"/>
    <w:rsid w:val="65C92C9F"/>
    <w:rsid w:val="65D11E9E"/>
    <w:rsid w:val="65D501F3"/>
    <w:rsid w:val="65D6535F"/>
    <w:rsid w:val="65EC6571"/>
    <w:rsid w:val="65F027E2"/>
    <w:rsid w:val="66000B40"/>
    <w:rsid w:val="66064FBA"/>
    <w:rsid w:val="660B080B"/>
    <w:rsid w:val="6614528E"/>
    <w:rsid w:val="6615455C"/>
    <w:rsid w:val="661E57AF"/>
    <w:rsid w:val="6624758C"/>
    <w:rsid w:val="662841B4"/>
    <w:rsid w:val="662B6C56"/>
    <w:rsid w:val="66332C3C"/>
    <w:rsid w:val="665309B6"/>
    <w:rsid w:val="66581D40"/>
    <w:rsid w:val="665F27DB"/>
    <w:rsid w:val="66761814"/>
    <w:rsid w:val="667A5191"/>
    <w:rsid w:val="667C4BC8"/>
    <w:rsid w:val="667E0EA6"/>
    <w:rsid w:val="668A2779"/>
    <w:rsid w:val="66975FF1"/>
    <w:rsid w:val="66C773F4"/>
    <w:rsid w:val="66D40745"/>
    <w:rsid w:val="66D80E1D"/>
    <w:rsid w:val="66DB58A2"/>
    <w:rsid w:val="66DE4F7D"/>
    <w:rsid w:val="66E64AC6"/>
    <w:rsid w:val="66E80919"/>
    <w:rsid w:val="66F323A1"/>
    <w:rsid w:val="66F61BBC"/>
    <w:rsid w:val="66F651C3"/>
    <w:rsid w:val="66F67994"/>
    <w:rsid w:val="66F943F7"/>
    <w:rsid w:val="670118F1"/>
    <w:rsid w:val="670A3E3F"/>
    <w:rsid w:val="670B5530"/>
    <w:rsid w:val="67192E5B"/>
    <w:rsid w:val="673A1C16"/>
    <w:rsid w:val="67515441"/>
    <w:rsid w:val="67535261"/>
    <w:rsid w:val="67542D87"/>
    <w:rsid w:val="67546DA9"/>
    <w:rsid w:val="675D60DF"/>
    <w:rsid w:val="676522BC"/>
    <w:rsid w:val="67671406"/>
    <w:rsid w:val="676B2892"/>
    <w:rsid w:val="676F7FC2"/>
    <w:rsid w:val="67747DC6"/>
    <w:rsid w:val="677D7AE7"/>
    <w:rsid w:val="67850EBD"/>
    <w:rsid w:val="67900263"/>
    <w:rsid w:val="67917192"/>
    <w:rsid w:val="679F6C79"/>
    <w:rsid w:val="67A4454D"/>
    <w:rsid w:val="67A96AA9"/>
    <w:rsid w:val="67B35CFF"/>
    <w:rsid w:val="67B60AB5"/>
    <w:rsid w:val="67BD6B7E"/>
    <w:rsid w:val="67BF28F6"/>
    <w:rsid w:val="67C15823"/>
    <w:rsid w:val="67D12467"/>
    <w:rsid w:val="67DB1C7B"/>
    <w:rsid w:val="67DC04D0"/>
    <w:rsid w:val="67DD5E1C"/>
    <w:rsid w:val="67E82C16"/>
    <w:rsid w:val="67F6783D"/>
    <w:rsid w:val="67FA432A"/>
    <w:rsid w:val="67FB3202"/>
    <w:rsid w:val="68126ECA"/>
    <w:rsid w:val="681A0333"/>
    <w:rsid w:val="681C33CA"/>
    <w:rsid w:val="68233794"/>
    <w:rsid w:val="683D6FB7"/>
    <w:rsid w:val="685408C2"/>
    <w:rsid w:val="68553C28"/>
    <w:rsid w:val="68595851"/>
    <w:rsid w:val="685E3D5A"/>
    <w:rsid w:val="68617509"/>
    <w:rsid w:val="6861789F"/>
    <w:rsid w:val="68664B20"/>
    <w:rsid w:val="686F60CA"/>
    <w:rsid w:val="6872065C"/>
    <w:rsid w:val="68810BB6"/>
    <w:rsid w:val="688278BE"/>
    <w:rsid w:val="68851F81"/>
    <w:rsid w:val="6885284B"/>
    <w:rsid w:val="688C331C"/>
    <w:rsid w:val="689B6EBF"/>
    <w:rsid w:val="689C07AF"/>
    <w:rsid w:val="68A63FED"/>
    <w:rsid w:val="68AA34D4"/>
    <w:rsid w:val="68AC1389"/>
    <w:rsid w:val="68B2522F"/>
    <w:rsid w:val="68B834C6"/>
    <w:rsid w:val="68BE4852"/>
    <w:rsid w:val="68C841E6"/>
    <w:rsid w:val="68C92990"/>
    <w:rsid w:val="68D46F1F"/>
    <w:rsid w:val="68E310E0"/>
    <w:rsid w:val="68F92B93"/>
    <w:rsid w:val="690D6CA6"/>
    <w:rsid w:val="691F72A9"/>
    <w:rsid w:val="69210983"/>
    <w:rsid w:val="692C701B"/>
    <w:rsid w:val="69300D00"/>
    <w:rsid w:val="69383AF0"/>
    <w:rsid w:val="69442533"/>
    <w:rsid w:val="6968537C"/>
    <w:rsid w:val="696B4BBD"/>
    <w:rsid w:val="696F5BDA"/>
    <w:rsid w:val="69764C36"/>
    <w:rsid w:val="69791122"/>
    <w:rsid w:val="6979669A"/>
    <w:rsid w:val="698224CF"/>
    <w:rsid w:val="69872723"/>
    <w:rsid w:val="69892FE6"/>
    <w:rsid w:val="698C05B6"/>
    <w:rsid w:val="699626BA"/>
    <w:rsid w:val="69A62F73"/>
    <w:rsid w:val="69A742CF"/>
    <w:rsid w:val="69AF34C1"/>
    <w:rsid w:val="69C86352"/>
    <w:rsid w:val="69CA777F"/>
    <w:rsid w:val="69CE6E20"/>
    <w:rsid w:val="69CF539B"/>
    <w:rsid w:val="69E00806"/>
    <w:rsid w:val="69F3300C"/>
    <w:rsid w:val="69F3486F"/>
    <w:rsid w:val="6A071E7C"/>
    <w:rsid w:val="6A0C2F3E"/>
    <w:rsid w:val="6A122620"/>
    <w:rsid w:val="6A152F3C"/>
    <w:rsid w:val="6A236C5F"/>
    <w:rsid w:val="6A2B21AE"/>
    <w:rsid w:val="6A355947"/>
    <w:rsid w:val="6A38740E"/>
    <w:rsid w:val="6A3A1867"/>
    <w:rsid w:val="6A3D7F16"/>
    <w:rsid w:val="6A3F1ACC"/>
    <w:rsid w:val="6A4D186A"/>
    <w:rsid w:val="6A4D4BA3"/>
    <w:rsid w:val="6A535578"/>
    <w:rsid w:val="6A7E4C64"/>
    <w:rsid w:val="6A812D5C"/>
    <w:rsid w:val="6A83120B"/>
    <w:rsid w:val="6A8F1501"/>
    <w:rsid w:val="6A8F62ED"/>
    <w:rsid w:val="6AA35DB4"/>
    <w:rsid w:val="6AAA2454"/>
    <w:rsid w:val="6ABE498C"/>
    <w:rsid w:val="6AC40307"/>
    <w:rsid w:val="6AEA1549"/>
    <w:rsid w:val="6AEA72E2"/>
    <w:rsid w:val="6AED150B"/>
    <w:rsid w:val="6AF61952"/>
    <w:rsid w:val="6AF97A3A"/>
    <w:rsid w:val="6AFC72E4"/>
    <w:rsid w:val="6AFC79BD"/>
    <w:rsid w:val="6B0A4515"/>
    <w:rsid w:val="6B0A7DB4"/>
    <w:rsid w:val="6B0B7C00"/>
    <w:rsid w:val="6B135A99"/>
    <w:rsid w:val="6B16038B"/>
    <w:rsid w:val="6B165281"/>
    <w:rsid w:val="6B19410F"/>
    <w:rsid w:val="6B2A0FA3"/>
    <w:rsid w:val="6B3451DC"/>
    <w:rsid w:val="6B4075FD"/>
    <w:rsid w:val="6B4156C7"/>
    <w:rsid w:val="6B483E7B"/>
    <w:rsid w:val="6B5639F7"/>
    <w:rsid w:val="6B5670CE"/>
    <w:rsid w:val="6B6263A8"/>
    <w:rsid w:val="6B694C93"/>
    <w:rsid w:val="6B6B1C76"/>
    <w:rsid w:val="6B70190A"/>
    <w:rsid w:val="6B716D83"/>
    <w:rsid w:val="6B7450A5"/>
    <w:rsid w:val="6B785296"/>
    <w:rsid w:val="6B7E6C0E"/>
    <w:rsid w:val="6B8A3959"/>
    <w:rsid w:val="6B990249"/>
    <w:rsid w:val="6B99693D"/>
    <w:rsid w:val="6B9B71D6"/>
    <w:rsid w:val="6B9D4CFC"/>
    <w:rsid w:val="6BA25B29"/>
    <w:rsid w:val="6BA37E39"/>
    <w:rsid w:val="6BAD5907"/>
    <w:rsid w:val="6BB769F0"/>
    <w:rsid w:val="6BB80D53"/>
    <w:rsid w:val="6BB84460"/>
    <w:rsid w:val="6BBF57A8"/>
    <w:rsid w:val="6BC156FC"/>
    <w:rsid w:val="6BC728D4"/>
    <w:rsid w:val="6BC94139"/>
    <w:rsid w:val="6BD273B1"/>
    <w:rsid w:val="6BD542A0"/>
    <w:rsid w:val="6BD96BBE"/>
    <w:rsid w:val="6BE50C87"/>
    <w:rsid w:val="6BEE18ED"/>
    <w:rsid w:val="6BF70CCA"/>
    <w:rsid w:val="6BF8524F"/>
    <w:rsid w:val="6C002BF5"/>
    <w:rsid w:val="6C0058C0"/>
    <w:rsid w:val="6C10083B"/>
    <w:rsid w:val="6C10662E"/>
    <w:rsid w:val="6C114C9E"/>
    <w:rsid w:val="6C154E63"/>
    <w:rsid w:val="6C1A1B72"/>
    <w:rsid w:val="6C212881"/>
    <w:rsid w:val="6C264346"/>
    <w:rsid w:val="6C280FED"/>
    <w:rsid w:val="6C5652AF"/>
    <w:rsid w:val="6C603BEB"/>
    <w:rsid w:val="6C6B6BA9"/>
    <w:rsid w:val="6C750D0C"/>
    <w:rsid w:val="6C764A93"/>
    <w:rsid w:val="6C7E285C"/>
    <w:rsid w:val="6C7F642D"/>
    <w:rsid w:val="6C8163CC"/>
    <w:rsid w:val="6C8B69C4"/>
    <w:rsid w:val="6C8F30D0"/>
    <w:rsid w:val="6C921028"/>
    <w:rsid w:val="6C97174C"/>
    <w:rsid w:val="6C9E207F"/>
    <w:rsid w:val="6CA73F59"/>
    <w:rsid w:val="6CC62031"/>
    <w:rsid w:val="6CCC45A7"/>
    <w:rsid w:val="6CD5534D"/>
    <w:rsid w:val="6CD81B6A"/>
    <w:rsid w:val="6CDA0F5C"/>
    <w:rsid w:val="6CE90C46"/>
    <w:rsid w:val="6CF10BD4"/>
    <w:rsid w:val="6CFA1CDB"/>
    <w:rsid w:val="6CFC7FF1"/>
    <w:rsid w:val="6D192AA9"/>
    <w:rsid w:val="6D262AD0"/>
    <w:rsid w:val="6D2D5FF9"/>
    <w:rsid w:val="6D333658"/>
    <w:rsid w:val="6D3C0545"/>
    <w:rsid w:val="6D3C6797"/>
    <w:rsid w:val="6D4D23A8"/>
    <w:rsid w:val="6D5A092D"/>
    <w:rsid w:val="6D68758C"/>
    <w:rsid w:val="6D6D0653"/>
    <w:rsid w:val="6D894874"/>
    <w:rsid w:val="6D9649A0"/>
    <w:rsid w:val="6DA265FA"/>
    <w:rsid w:val="6DA305C4"/>
    <w:rsid w:val="6DAF748A"/>
    <w:rsid w:val="6DB123AE"/>
    <w:rsid w:val="6DB20843"/>
    <w:rsid w:val="6DB96D82"/>
    <w:rsid w:val="6DBB599B"/>
    <w:rsid w:val="6DD13498"/>
    <w:rsid w:val="6DEF1679"/>
    <w:rsid w:val="6DFB647E"/>
    <w:rsid w:val="6E002370"/>
    <w:rsid w:val="6E0A0A5D"/>
    <w:rsid w:val="6E0F289E"/>
    <w:rsid w:val="6E146690"/>
    <w:rsid w:val="6E1D39EC"/>
    <w:rsid w:val="6E2B18FD"/>
    <w:rsid w:val="6E2B7270"/>
    <w:rsid w:val="6E3243D5"/>
    <w:rsid w:val="6E35746E"/>
    <w:rsid w:val="6E403CF0"/>
    <w:rsid w:val="6E461F0D"/>
    <w:rsid w:val="6E552A5E"/>
    <w:rsid w:val="6E584DD4"/>
    <w:rsid w:val="6E5B3F31"/>
    <w:rsid w:val="6E9F0987"/>
    <w:rsid w:val="6EA43ABA"/>
    <w:rsid w:val="6EA445F4"/>
    <w:rsid w:val="6EA57C38"/>
    <w:rsid w:val="6EAE2078"/>
    <w:rsid w:val="6ED434A4"/>
    <w:rsid w:val="6EE14324"/>
    <w:rsid w:val="6EEB2223"/>
    <w:rsid w:val="6EEB55D0"/>
    <w:rsid w:val="6EEC2C62"/>
    <w:rsid w:val="6EEE1DD0"/>
    <w:rsid w:val="6EEF1D13"/>
    <w:rsid w:val="6EF329DD"/>
    <w:rsid w:val="6EFB1BA1"/>
    <w:rsid w:val="6EFB523F"/>
    <w:rsid w:val="6F0230C8"/>
    <w:rsid w:val="6F0F38D8"/>
    <w:rsid w:val="6F1A3209"/>
    <w:rsid w:val="6F240AF4"/>
    <w:rsid w:val="6F363BEE"/>
    <w:rsid w:val="6F3C3E56"/>
    <w:rsid w:val="6F3D0E82"/>
    <w:rsid w:val="6F465DCD"/>
    <w:rsid w:val="6F4D08F5"/>
    <w:rsid w:val="6F5715E3"/>
    <w:rsid w:val="6F59023C"/>
    <w:rsid w:val="6F6B5288"/>
    <w:rsid w:val="6F6D7DC0"/>
    <w:rsid w:val="6F776281"/>
    <w:rsid w:val="6F7F5CA4"/>
    <w:rsid w:val="6F851533"/>
    <w:rsid w:val="6F886738"/>
    <w:rsid w:val="6F944668"/>
    <w:rsid w:val="6FB026F6"/>
    <w:rsid w:val="6FB4689A"/>
    <w:rsid w:val="6FBB39A3"/>
    <w:rsid w:val="6FBB43BA"/>
    <w:rsid w:val="6FBE7A74"/>
    <w:rsid w:val="6FBF5C32"/>
    <w:rsid w:val="6FC17834"/>
    <w:rsid w:val="6FC76BD8"/>
    <w:rsid w:val="6FD9651F"/>
    <w:rsid w:val="6FE8733F"/>
    <w:rsid w:val="6FEA7CBA"/>
    <w:rsid w:val="6FEB576D"/>
    <w:rsid w:val="6FEF459F"/>
    <w:rsid w:val="6FF24F0C"/>
    <w:rsid w:val="6FFB46E7"/>
    <w:rsid w:val="700125D6"/>
    <w:rsid w:val="700539A4"/>
    <w:rsid w:val="700C2D1F"/>
    <w:rsid w:val="700F2840"/>
    <w:rsid w:val="70110478"/>
    <w:rsid w:val="70140627"/>
    <w:rsid w:val="70346D26"/>
    <w:rsid w:val="70502051"/>
    <w:rsid w:val="70653E00"/>
    <w:rsid w:val="706A723B"/>
    <w:rsid w:val="707022B1"/>
    <w:rsid w:val="70781894"/>
    <w:rsid w:val="70852223"/>
    <w:rsid w:val="7087546B"/>
    <w:rsid w:val="708A1DEB"/>
    <w:rsid w:val="708D52CE"/>
    <w:rsid w:val="709D7369"/>
    <w:rsid w:val="70A21831"/>
    <w:rsid w:val="70A432B3"/>
    <w:rsid w:val="70A70398"/>
    <w:rsid w:val="70B0102E"/>
    <w:rsid w:val="70B8527E"/>
    <w:rsid w:val="70C54A86"/>
    <w:rsid w:val="70D3154C"/>
    <w:rsid w:val="70DB1705"/>
    <w:rsid w:val="70DB3297"/>
    <w:rsid w:val="70DC62C7"/>
    <w:rsid w:val="70DF1913"/>
    <w:rsid w:val="70E0714A"/>
    <w:rsid w:val="70E57E0E"/>
    <w:rsid w:val="7102462F"/>
    <w:rsid w:val="71025602"/>
    <w:rsid w:val="71026B1D"/>
    <w:rsid w:val="710C0317"/>
    <w:rsid w:val="710D3D90"/>
    <w:rsid w:val="712378F7"/>
    <w:rsid w:val="71463740"/>
    <w:rsid w:val="714B6F06"/>
    <w:rsid w:val="715312A1"/>
    <w:rsid w:val="71632544"/>
    <w:rsid w:val="716F6EFA"/>
    <w:rsid w:val="71775FF0"/>
    <w:rsid w:val="71893F49"/>
    <w:rsid w:val="71920473"/>
    <w:rsid w:val="71966DEC"/>
    <w:rsid w:val="71990F68"/>
    <w:rsid w:val="71A01B2F"/>
    <w:rsid w:val="71BC0A49"/>
    <w:rsid w:val="71BC3A02"/>
    <w:rsid w:val="71BD776B"/>
    <w:rsid w:val="71C222A5"/>
    <w:rsid w:val="71C2767D"/>
    <w:rsid w:val="71D273BA"/>
    <w:rsid w:val="71D27A0B"/>
    <w:rsid w:val="71D875D3"/>
    <w:rsid w:val="71DD2866"/>
    <w:rsid w:val="71E00869"/>
    <w:rsid w:val="71E37990"/>
    <w:rsid w:val="71E509F2"/>
    <w:rsid w:val="71F07C1C"/>
    <w:rsid w:val="72097A94"/>
    <w:rsid w:val="720B74BE"/>
    <w:rsid w:val="722719D1"/>
    <w:rsid w:val="722872EA"/>
    <w:rsid w:val="72334888"/>
    <w:rsid w:val="72381584"/>
    <w:rsid w:val="7258372B"/>
    <w:rsid w:val="725A7AAB"/>
    <w:rsid w:val="7267009F"/>
    <w:rsid w:val="7267663C"/>
    <w:rsid w:val="72677E12"/>
    <w:rsid w:val="726F56D4"/>
    <w:rsid w:val="72866154"/>
    <w:rsid w:val="72874010"/>
    <w:rsid w:val="728766E6"/>
    <w:rsid w:val="728D1700"/>
    <w:rsid w:val="729D53DD"/>
    <w:rsid w:val="72A15992"/>
    <w:rsid w:val="72A526E9"/>
    <w:rsid w:val="72AC1CC9"/>
    <w:rsid w:val="72B8417D"/>
    <w:rsid w:val="72C0015D"/>
    <w:rsid w:val="72C47646"/>
    <w:rsid w:val="72C72E18"/>
    <w:rsid w:val="72CD537B"/>
    <w:rsid w:val="72D63673"/>
    <w:rsid w:val="72F05A89"/>
    <w:rsid w:val="72FC5B8C"/>
    <w:rsid w:val="730B458F"/>
    <w:rsid w:val="731E2155"/>
    <w:rsid w:val="73216213"/>
    <w:rsid w:val="732E4F3E"/>
    <w:rsid w:val="733925A8"/>
    <w:rsid w:val="73414E52"/>
    <w:rsid w:val="734234CA"/>
    <w:rsid w:val="73440C3D"/>
    <w:rsid w:val="734E539F"/>
    <w:rsid w:val="7368200D"/>
    <w:rsid w:val="73695AF4"/>
    <w:rsid w:val="736A36E5"/>
    <w:rsid w:val="736C3697"/>
    <w:rsid w:val="736F49A8"/>
    <w:rsid w:val="737401A4"/>
    <w:rsid w:val="738A2B8E"/>
    <w:rsid w:val="739A6BE3"/>
    <w:rsid w:val="739C5655"/>
    <w:rsid w:val="739F3343"/>
    <w:rsid w:val="739F6128"/>
    <w:rsid w:val="73A17CEC"/>
    <w:rsid w:val="73B6525D"/>
    <w:rsid w:val="73C94358"/>
    <w:rsid w:val="73C94426"/>
    <w:rsid w:val="73CD2AE1"/>
    <w:rsid w:val="73D26A12"/>
    <w:rsid w:val="73D37411"/>
    <w:rsid w:val="73E22942"/>
    <w:rsid w:val="73E334C8"/>
    <w:rsid w:val="73F835E2"/>
    <w:rsid w:val="73FA367B"/>
    <w:rsid w:val="73FB7C60"/>
    <w:rsid w:val="73FF4D91"/>
    <w:rsid w:val="74030389"/>
    <w:rsid w:val="74074172"/>
    <w:rsid w:val="74126FFC"/>
    <w:rsid w:val="74220495"/>
    <w:rsid w:val="742A7349"/>
    <w:rsid w:val="742D32ED"/>
    <w:rsid w:val="742E3EE9"/>
    <w:rsid w:val="743401C8"/>
    <w:rsid w:val="743776EF"/>
    <w:rsid w:val="743F4955"/>
    <w:rsid w:val="74477EFB"/>
    <w:rsid w:val="74487994"/>
    <w:rsid w:val="744E7A92"/>
    <w:rsid w:val="745358F0"/>
    <w:rsid w:val="74606452"/>
    <w:rsid w:val="746332B3"/>
    <w:rsid w:val="7468347D"/>
    <w:rsid w:val="746D62DA"/>
    <w:rsid w:val="74760EC7"/>
    <w:rsid w:val="747E7EBE"/>
    <w:rsid w:val="747F3B09"/>
    <w:rsid w:val="74864825"/>
    <w:rsid w:val="748D1686"/>
    <w:rsid w:val="748F53FE"/>
    <w:rsid w:val="749347D2"/>
    <w:rsid w:val="74936230"/>
    <w:rsid w:val="749C69B2"/>
    <w:rsid w:val="749D5852"/>
    <w:rsid w:val="749F1AE5"/>
    <w:rsid w:val="74A20FE3"/>
    <w:rsid w:val="74AD242D"/>
    <w:rsid w:val="74BC17EB"/>
    <w:rsid w:val="74C7103C"/>
    <w:rsid w:val="74D177C5"/>
    <w:rsid w:val="74D96347"/>
    <w:rsid w:val="74EC3FAE"/>
    <w:rsid w:val="751301D0"/>
    <w:rsid w:val="751B3E2A"/>
    <w:rsid w:val="751C3A26"/>
    <w:rsid w:val="7527488E"/>
    <w:rsid w:val="75296147"/>
    <w:rsid w:val="753500DB"/>
    <w:rsid w:val="7535215A"/>
    <w:rsid w:val="75360CDC"/>
    <w:rsid w:val="753616A2"/>
    <w:rsid w:val="753B338E"/>
    <w:rsid w:val="75482F50"/>
    <w:rsid w:val="75621BCD"/>
    <w:rsid w:val="75622796"/>
    <w:rsid w:val="756840A4"/>
    <w:rsid w:val="757A6078"/>
    <w:rsid w:val="757A7E5C"/>
    <w:rsid w:val="758057B9"/>
    <w:rsid w:val="758406C0"/>
    <w:rsid w:val="75846FEF"/>
    <w:rsid w:val="758D5FC8"/>
    <w:rsid w:val="75953949"/>
    <w:rsid w:val="759E40FE"/>
    <w:rsid w:val="75A15184"/>
    <w:rsid w:val="75A35D43"/>
    <w:rsid w:val="75A90742"/>
    <w:rsid w:val="75AB17D3"/>
    <w:rsid w:val="75AB2EEB"/>
    <w:rsid w:val="75B6012D"/>
    <w:rsid w:val="75B77D88"/>
    <w:rsid w:val="75B936EF"/>
    <w:rsid w:val="75BD1FD8"/>
    <w:rsid w:val="75C0348B"/>
    <w:rsid w:val="75C221AD"/>
    <w:rsid w:val="75CA22B6"/>
    <w:rsid w:val="75CD4430"/>
    <w:rsid w:val="75D34322"/>
    <w:rsid w:val="75D457BF"/>
    <w:rsid w:val="75D677E9"/>
    <w:rsid w:val="75D752AF"/>
    <w:rsid w:val="75D7705D"/>
    <w:rsid w:val="75DD1AEC"/>
    <w:rsid w:val="75DF72F9"/>
    <w:rsid w:val="75E116E8"/>
    <w:rsid w:val="75E53343"/>
    <w:rsid w:val="75E568AC"/>
    <w:rsid w:val="75EB48B6"/>
    <w:rsid w:val="75EC61A6"/>
    <w:rsid w:val="75FE4FFA"/>
    <w:rsid w:val="761107C1"/>
    <w:rsid w:val="761E4C8C"/>
    <w:rsid w:val="76297FAF"/>
    <w:rsid w:val="762E790E"/>
    <w:rsid w:val="76303E63"/>
    <w:rsid w:val="763E25EC"/>
    <w:rsid w:val="764F7A90"/>
    <w:rsid w:val="765038E9"/>
    <w:rsid w:val="76603BCE"/>
    <w:rsid w:val="766234FB"/>
    <w:rsid w:val="76633EBC"/>
    <w:rsid w:val="766970EC"/>
    <w:rsid w:val="76876D82"/>
    <w:rsid w:val="76885920"/>
    <w:rsid w:val="768B3811"/>
    <w:rsid w:val="769A722F"/>
    <w:rsid w:val="76B261BF"/>
    <w:rsid w:val="76BB3256"/>
    <w:rsid w:val="76CD46E7"/>
    <w:rsid w:val="76D1043E"/>
    <w:rsid w:val="76DA4B51"/>
    <w:rsid w:val="76E26983"/>
    <w:rsid w:val="76EB7FB6"/>
    <w:rsid w:val="76EC6B38"/>
    <w:rsid w:val="770064B3"/>
    <w:rsid w:val="77103C39"/>
    <w:rsid w:val="771172BF"/>
    <w:rsid w:val="77123B2D"/>
    <w:rsid w:val="771D184D"/>
    <w:rsid w:val="7728672E"/>
    <w:rsid w:val="77380A7E"/>
    <w:rsid w:val="77494136"/>
    <w:rsid w:val="775748F9"/>
    <w:rsid w:val="775841B7"/>
    <w:rsid w:val="775A3E23"/>
    <w:rsid w:val="775D142D"/>
    <w:rsid w:val="775D3592"/>
    <w:rsid w:val="776C0062"/>
    <w:rsid w:val="776F6449"/>
    <w:rsid w:val="777370AD"/>
    <w:rsid w:val="777A536C"/>
    <w:rsid w:val="777D59E2"/>
    <w:rsid w:val="7788445C"/>
    <w:rsid w:val="779060DC"/>
    <w:rsid w:val="77B232EB"/>
    <w:rsid w:val="77B358A8"/>
    <w:rsid w:val="77CE7343"/>
    <w:rsid w:val="77DD3921"/>
    <w:rsid w:val="77E15F71"/>
    <w:rsid w:val="77E37C90"/>
    <w:rsid w:val="77EA4887"/>
    <w:rsid w:val="77F07145"/>
    <w:rsid w:val="77F263D0"/>
    <w:rsid w:val="77F42148"/>
    <w:rsid w:val="77F455DE"/>
    <w:rsid w:val="77FE298C"/>
    <w:rsid w:val="78036A49"/>
    <w:rsid w:val="780623F0"/>
    <w:rsid w:val="78063E1F"/>
    <w:rsid w:val="78146346"/>
    <w:rsid w:val="781C771B"/>
    <w:rsid w:val="78280044"/>
    <w:rsid w:val="7829036F"/>
    <w:rsid w:val="78310F81"/>
    <w:rsid w:val="78371AEA"/>
    <w:rsid w:val="783B6D97"/>
    <w:rsid w:val="783E08F2"/>
    <w:rsid w:val="78401302"/>
    <w:rsid w:val="78426A0C"/>
    <w:rsid w:val="7843115E"/>
    <w:rsid w:val="784739FE"/>
    <w:rsid w:val="784924A7"/>
    <w:rsid w:val="7854718E"/>
    <w:rsid w:val="785F785A"/>
    <w:rsid w:val="78722595"/>
    <w:rsid w:val="78723416"/>
    <w:rsid w:val="78784831"/>
    <w:rsid w:val="7879728F"/>
    <w:rsid w:val="7886725E"/>
    <w:rsid w:val="788A09EE"/>
    <w:rsid w:val="788C6B24"/>
    <w:rsid w:val="788D7EA7"/>
    <w:rsid w:val="78AC657F"/>
    <w:rsid w:val="78B74F4F"/>
    <w:rsid w:val="78B83176"/>
    <w:rsid w:val="78CA552C"/>
    <w:rsid w:val="78D0769B"/>
    <w:rsid w:val="78DA4F66"/>
    <w:rsid w:val="78DD1889"/>
    <w:rsid w:val="78E106C7"/>
    <w:rsid w:val="78E26974"/>
    <w:rsid w:val="79066214"/>
    <w:rsid w:val="790856F4"/>
    <w:rsid w:val="7909241F"/>
    <w:rsid w:val="790B0272"/>
    <w:rsid w:val="79132AA2"/>
    <w:rsid w:val="791B7FEA"/>
    <w:rsid w:val="79305402"/>
    <w:rsid w:val="79312D1C"/>
    <w:rsid w:val="794609A8"/>
    <w:rsid w:val="794C7473"/>
    <w:rsid w:val="795278A6"/>
    <w:rsid w:val="79611D63"/>
    <w:rsid w:val="796C7906"/>
    <w:rsid w:val="797809D0"/>
    <w:rsid w:val="797F03EF"/>
    <w:rsid w:val="7981369F"/>
    <w:rsid w:val="7982282E"/>
    <w:rsid w:val="798874AE"/>
    <w:rsid w:val="798E3ED6"/>
    <w:rsid w:val="79952F3A"/>
    <w:rsid w:val="79986A0E"/>
    <w:rsid w:val="799D05BD"/>
    <w:rsid w:val="79A52926"/>
    <w:rsid w:val="79C146E1"/>
    <w:rsid w:val="79C610A0"/>
    <w:rsid w:val="79D33FDF"/>
    <w:rsid w:val="79D833A4"/>
    <w:rsid w:val="79F006ED"/>
    <w:rsid w:val="79FF5E93"/>
    <w:rsid w:val="7A173ECC"/>
    <w:rsid w:val="7A1E16FE"/>
    <w:rsid w:val="7A222424"/>
    <w:rsid w:val="7A2539FC"/>
    <w:rsid w:val="7A2860D9"/>
    <w:rsid w:val="7A3307E8"/>
    <w:rsid w:val="7A340BDC"/>
    <w:rsid w:val="7A471FCB"/>
    <w:rsid w:val="7A4F4940"/>
    <w:rsid w:val="7A513FB3"/>
    <w:rsid w:val="7A5A025C"/>
    <w:rsid w:val="7A635363"/>
    <w:rsid w:val="7A683E69"/>
    <w:rsid w:val="7A727F31"/>
    <w:rsid w:val="7A7B08FF"/>
    <w:rsid w:val="7A8338B7"/>
    <w:rsid w:val="7A847AC2"/>
    <w:rsid w:val="7A8D4E30"/>
    <w:rsid w:val="7A921C9D"/>
    <w:rsid w:val="7A9611D5"/>
    <w:rsid w:val="7A9706EF"/>
    <w:rsid w:val="7A9C4026"/>
    <w:rsid w:val="7AAA5C8F"/>
    <w:rsid w:val="7AAF5FF2"/>
    <w:rsid w:val="7AB30394"/>
    <w:rsid w:val="7AB37652"/>
    <w:rsid w:val="7AC254A4"/>
    <w:rsid w:val="7ADE4416"/>
    <w:rsid w:val="7AE42DB2"/>
    <w:rsid w:val="7AF623B4"/>
    <w:rsid w:val="7AFC081E"/>
    <w:rsid w:val="7B0A3A31"/>
    <w:rsid w:val="7B0D0A87"/>
    <w:rsid w:val="7B0E6E71"/>
    <w:rsid w:val="7B0F6444"/>
    <w:rsid w:val="7B134BD0"/>
    <w:rsid w:val="7B141735"/>
    <w:rsid w:val="7B15539A"/>
    <w:rsid w:val="7B253792"/>
    <w:rsid w:val="7B2A730A"/>
    <w:rsid w:val="7B2C576C"/>
    <w:rsid w:val="7B342730"/>
    <w:rsid w:val="7B3C6069"/>
    <w:rsid w:val="7B476A33"/>
    <w:rsid w:val="7B4942A2"/>
    <w:rsid w:val="7B5872B0"/>
    <w:rsid w:val="7B5E1B52"/>
    <w:rsid w:val="7B5F1978"/>
    <w:rsid w:val="7B6029E3"/>
    <w:rsid w:val="7B651022"/>
    <w:rsid w:val="7B65510B"/>
    <w:rsid w:val="7B876E51"/>
    <w:rsid w:val="7B882F69"/>
    <w:rsid w:val="7B893EBB"/>
    <w:rsid w:val="7B8A29F2"/>
    <w:rsid w:val="7B9D40DA"/>
    <w:rsid w:val="7B9D5B7D"/>
    <w:rsid w:val="7BA31BFA"/>
    <w:rsid w:val="7BA723EF"/>
    <w:rsid w:val="7BAB5214"/>
    <w:rsid w:val="7BAD7D2F"/>
    <w:rsid w:val="7BBD766F"/>
    <w:rsid w:val="7BD31BEA"/>
    <w:rsid w:val="7BDB3B71"/>
    <w:rsid w:val="7BE40725"/>
    <w:rsid w:val="7BF04350"/>
    <w:rsid w:val="7BFA3AA5"/>
    <w:rsid w:val="7C015D9F"/>
    <w:rsid w:val="7C1D5B3D"/>
    <w:rsid w:val="7C251444"/>
    <w:rsid w:val="7C2C355A"/>
    <w:rsid w:val="7C493F8A"/>
    <w:rsid w:val="7C5846E5"/>
    <w:rsid w:val="7C5940FF"/>
    <w:rsid w:val="7C5E29D6"/>
    <w:rsid w:val="7C7F2F8D"/>
    <w:rsid w:val="7C85389C"/>
    <w:rsid w:val="7C97077E"/>
    <w:rsid w:val="7C9C4B5C"/>
    <w:rsid w:val="7C9C5324"/>
    <w:rsid w:val="7CA425FD"/>
    <w:rsid w:val="7CB400F8"/>
    <w:rsid w:val="7CBE4AD3"/>
    <w:rsid w:val="7CC75255"/>
    <w:rsid w:val="7CCD11BA"/>
    <w:rsid w:val="7CD5216E"/>
    <w:rsid w:val="7CD82038"/>
    <w:rsid w:val="7CDC0944"/>
    <w:rsid w:val="7CE3278B"/>
    <w:rsid w:val="7CEB278E"/>
    <w:rsid w:val="7CEB76F4"/>
    <w:rsid w:val="7CF61055"/>
    <w:rsid w:val="7D0734F1"/>
    <w:rsid w:val="7D083F99"/>
    <w:rsid w:val="7D0C7F34"/>
    <w:rsid w:val="7D0D2B43"/>
    <w:rsid w:val="7D155C70"/>
    <w:rsid w:val="7D16067E"/>
    <w:rsid w:val="7D1B3CD3"/>
    <w:rsid w:val="7D1B43E2"/>
    <w:rsid w:val="7D273E92"/>
    <w:rsid w:val="7D30723C"/>
    <w:rsid w:val="7D323831"/>
    <w:rsid w:val="7D324680"/>
    <w:rsid w:val="7D356533"/>
    <w:rsid w:val="7D480709"/>
    <w:rsid w:val="7D4F11C3"/>
    <w:rsid w:val="7D5441B8"/>
    <w:rsid w:val="7D662E12"/>
    <w:rsid w:val="7D67516A"/>
    <w:rsid w:val="7D77475C"/>
    <w:rsid w:val="7D8A2864"/>
    <w:rsid w:val="7D8A61EE"/>
    <w:rsid w:val="7D8C50AA"/>
    <w:rsid w:val="7D8D1EA1"/>
    <w:rsid w:val="7D95000F"/>
    <w:rsid w:val="7D96563A"/>
    <w:rsid w:val="7DAC0DCF"/>
    <w:rsid w:val="7DB32CFA"/>
    <w:rsid w:val="7DB40DFF"/>
    <w:rsid w:val="7DBF6D54"/>
    <w:rsid w:val="7DC72E75"/>
    <w:rsid w:val="7DC91F9E"/>
    <w:rsid w:val="7DC9372F"/>
    <w:rsid w:val="7DCB5DF1"/>
    <w:rsid w:val="7DD43FAD"/>
    <w:rsid w:val="7DF41F9F"/>
    <w:rsid w:val="7DFF14E7"/>
    <w:rsid w:val="7E01111B"/>
    <w:rsid w:val="7E046E5D"/>
    <w:rsid w:val="7E064AF9"/>
    <w:rsid w:val="7E0D77A4"/>
    <w:rsid w:val="7E16432C"/>
    <w:rsid w:val="7E1743F3"/>
    <w:rsid w:val="7E196D00"/>
    <w:rsid w:val="7E2968C4"/>
    <w:rsid w:val="7E2A6E9F"/>
    <w:rsid w:val="7E3A287F"/>
    <w:rsid w:val="7E44274D"/>
    <w:rsid w:val="7E4A681A"/>
    <w:rsid w:val="7E523EE5"/>
    <w:rsid w:val="7E5356EF"/>
    <w:rsid w:val="7E5F12D6"/>
    <w:rsid w:val="7E636AE4"/>
    <w:rsid w:val="7E682E64"/>
    <w:rsid w:val="7E780504"/>
    <w:rsid w:val="7E7C4BF1"/>
    <w:rsid w:val="7E950EBC"/>
    <w:rsid w:val="7E97322A"/>
    <w:rsid w:val="7E9D7136"/>
    <w:rsid w:val="7E9E4B4E"/>
    <w:rsid w:val="7EA3707F"/>
    <w:rsid w:val="7EA75D0F"/>
    <w:rsid w:val="7EA82360"/>
    <w:rsid w:val="7EAC4B03"/>
    <w:rsid w:val="7EAF6006"/>
    <w:rsid w:val="7EB02D5D"/>
    <w:rsid w:val="7EBE525E"/>
    <w:rsid w:val="7EC05277"/>
    <w:rsid w:val="7EC07D70"/>
    <w:rsid w:val="7EC421C2"/>
    <w:rsid w:val="7ED47F16"/>
    <w:rsid w:val="7EE76083"/>
    <w:rsid w:val="7EE93904"/>
    <w:rsid w:val="7EFFC266"/>
    <w:rsid w:val="7F0419DE"/>
    <w:rsid w:val="7F0A3FFF"/>
    <w:rsid w:val="7F0F3EEB"/>
    <w:rsid w:val="7F1C0B5E"/>
    <w:rsid w:val="7F1F6EF7"/>
    <w:rsid w:val="7F2552DD"/>
    <w:rsid w:val="7F2F7F0A"/>
    <w:rsid w:val="7F351F4A"/>
    <w:rsid w:val="7F366D62"/>
    <w:rsid w:val="7F38705B"/>
    <w:rsid w:val="7F417303"/>
    <w:rsid w:val="7F422291"/>
    <w:rsid w:val="7F475253"/>
    <w:rsid w:val="7F500105"/>
    <w:rsid w:val="7F5B2AAD"/>
    <w:rsid w:val="7F5C70CA"/>
    <w:rsid w:val="7F61406A"/>
    <w:rsid w:val="7F636CDB"/>
    <w:rsid w:val="7F664858"/>
    <w:rsid w:val="7F7936C4"/>
    <w:rsid w:val="7F7E6AA7"/>
    <w:rsid w:val="7F953CFA"/>
    <w:rsid w:val="7F9C0BFE"/>
    <w:rsid w:val="7FAF3554"/>
    <w:rsid w:val="7FC45121"/>
    <w:rsid w:val="7FD751F8"/>
    <w:rsid w:val="7FEC7BA9"/>
    <w:rsid w:val="7FEE76C2"/>
    <w:rsid w:val="7FF02987"/>
    <w:rsid w:val="7FFD507A"/>
    <w:rsid w:val="9FFB655E"/>
    <w:rsid w:val="AFB5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14007A"/>
  <w15:chartTrackingRefBased/>
  <w15:docId w15:val="{CA4931B8-B148-4702-8303-974FDFC4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DengXian" w:eastAsia="DengXian" w:hAnsi="DengXi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Lines="200" w:afterLines="130" w:line="360" w:lineRule="auto"/>
      <w:jc w:val="center"/>
      <w:outlineLvl w:val="1"/>
    </w:pPr>
    <w:rPr>
      <w:rFonts w:ascii="Times New Roman" w:eastAsia="宋体" w:hAnsi="Times New Roman"/>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rFonts w:ascii="Times New Roman" w:eastAsia="宋体" w:hAnsi="Times New Roman"/>
      <w:b/>
      <w:bCs/>
      <w:kern w:val="0"/>
      <w:sz w:val="32"/>
      <w:szCs w:val="32"/>
    </w:rPr>
  </w:style>
  <w:style w:type="paragraph" w:styleId="6">
    <w:name w:val="heading 6"/>
    <w:basedOn w:val="a"/>
    <w:next w:val="a"/>
    <w:uiPriority w:val="9"/>
    <w:qFormat/>
    <w:pPr>
      <w:keepNext/>
      <w:keepLines/>
      <w:spacing w:before="240" w:after="64" w:line="320" w:lineRule="auto"/>
      <w:outlineLvl w:val="5"/>
    </w:pPr>
    <w:rPr>
      <w:rFonts w:ascii="等线 Light" w:eastAsia="等线 Light" w:hAnsi="等线 Light"/>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style>
  <w:style w:type="character" w:customStyle="1" w:styleId="20">
    <w:name w:val="标题 2 字符"/>
    <w:link w:val="2"/>
    <w:qFormat/>
    <w:rPr>
      <w:b/>
      <w:bCs/>
      <w:sz w:val="32"/>
      <w:szCs w:val="32"/>
    </w:rPr>
  </w:style>
  <w:style w:type="character" w:customStyle="1" w:styleId="30">
    <w:name w:val="标题 3 字符"/>
    <w:link w:val="3"/>
    <w:uiPriority w:val="9"/>
    <w:qFormat/>
    <w:rPr>
      <w:b/>
      <w:bCs/>
      <w:sz w:val="32"/>
      <w:szCs w:val="32"/>
    </w:rPr>
  </w:style>
  <w:style w:type="paragraph" w:styleId="a5">
    <w:name w:val="annotation text"/>
    <w:basedOn w:val="a"/>
    <w:link w:val="a6"/>
    <w:unhideWhenUsed/>
    <w:qFormat/>
    <w:pPr>
      <w:jc w:val="left"/>
    </w:pPr>
  </w:style>
  <w:style w:type="character" w:customStyle="1" w:styleId="a6">
    <w:name w:val="批注文字 字符"/>
    <w:link w:val="a5"/>
    <w:rPr>
      <w:rFonts w:ascii="DengXian" w:eastAsia="DengXian" w:hAnsi="DengXian"/>
      <w:kern w:val="2"/>
      <w:sz w:val="21"/>
      <w:szCs w:val="22"/>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DengXian" w:eastAsia="DengXian" w:hAnsi="DengXian"/>
      <w:kern w:val="2"/>
      <w:sz w:val="18"/>
      <w:szCs w:val="18"/>
    </w:rPr>
  </w:style>
  <w:style w:type="paragraph" w:styleId="a9">
    <w:name w:val="footer"/>
    <w:basedOn w:val="a"/>
    <w:link w:val="aa"/>
    <w:unhideWhenUsed/>
    <w:qFormat/>
    <w:pPr>
      <w:tabs>
        <w:tab w:val="center" w:pos="4153"/>
        <w:tab w:val="right" w:pos="8306"/>
      </w:tabs>
      <w:snapToGrid w:val="0"/>
      <w:jc w:val="left"/>
    </w:pPr>
    <w:rPr>
      <w:rFonts w:ascii="Times New Roman" w:eastAsia="宋体" w:hAnsi="Times New Roman"/>
      <w:kern w:val="0"/>
      <w:sz w:val="18"/>
      <w:szCs w:val="18"/>
    </w:rPr>
  </w:style>
  <w:style w:type="character" w:customStyle="1" w:styleId="aa">
    <w:name w:val="页脚 字符"/>
    <w:link w:val="a9"/>
    <w:qFormat/>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ac">
    <w:name w:val="页眉 字符"/>
    <w:link w:val="ab"/>
    <w:qFormat/>
    <w:rPr>
      <w:sz w:val="18"/>
      <w:szCs w:val="18"/>
    </w:rPr>
  </w:style>
  <w:style w:type="paragraph" w:customStyle="1" w:styleId="10">
    <w:name w:val="目录 1"/>
    <w:basedOn w:val="a"/>
    <w:next w:val="a"/>
    <w:uiPriority w:val="39"/>
    <w:unhideWhenUsed/>
    <w:qFormat/>
  </w:style>
  <w:style w:type="paragraph" w:styleId="ad">
    <w:name w:val="footnote text"/>
    <w:basedOn w:val="a"/>
    <w:link w:val="ae"/>
    <w:unhideWhenUsed/>
    <w:qFormat/>
    <w:pPr>
      <w:snapToGrid w:val="0"/>
      <w:jc w:val="left"/>
    </w:pPr>
    <w:rPr>
      <w:rFonts w:ascii="Times New Roman" w:eastAsia="宋体" w:hAnsi="Times New Roman"/>
      <w:sz w:val="18"/>
      <w:szCs w:val="18"/>
    </w:rPr>
  </w:style>
  <w:style w:type="character" w:customStyle="1" w:styleId="ae">
    <w:name w:val="脚注文本 字符"/>
    <w:link w:val="ad"/>
    <w:rPr>
      <w:kern w:val="2"/>
      <w:sz w:val="18"/>
      <w:szCs w:val="18"/>
    </w:rPr>
  </w:style>
  <w:style w:type="paragraph" w:customStyle="1" w:styleId="21">
    <w:name w:val="目录 2"/>
    <w:basedOn w:val="a"/>
    <w:next w:val="a"/>
    <w:uiPriority w:val="39"/>
    <w:unhideWhenUsed/>
    <w:qFormat/>
    <w:pPr>
      <w:ind w:leftChars="200" w:left="420"/>
    </w:pPr>
  </w:style>
  <w:style w:type="paragraph" w:styleId="af">
    <w:name w:val="Normal (Web)"/>
    <w:basedOn w:val="a"/>
    <w:uiPriority w:val="99"/>
    <w:qFormat/>
    <w:pPr>
      <w:spacing w:beforeAutospacing="1" w:afterAutospacing="1"/>
      <w:jc w:val="left"/>
    </w:pPr>
    <w:rPr>
      <w:kern w:val="0"/>
      <w:sz w:val="24"/>
      <w:szCs w:val="24"/>
    </w:rPr>
  </w:style>
  <w:style w:type="paragraph" w:styleId="af0">
    <w:name w:val="annotation subject"/>
    <w:basedOn w:val="a5"/>
    <w:next w:val="a5"/>
    <w:link w:val="af1"/>
    <w:uiPriority w:val="99"/>
    <w:unhideWhenUsed/>
    <w:rPr>
      <w:b/>
      <w:bCs/>
    </w:rPr>
  </w:style>
  <w:style w:type="character" w:customStyle="1" w:styleId="af1">
    <w:name w:val="批注主题 字符"/>
    <w:link w:val="af0"/>
    <w:uiPriority w:val="99"/>
    <w:semiHidden/>
    <w:rPr>
      <w:rFonts w:ascii="DengXian" w:eastAsia="DengXian" w:hAnsi="DengXian"/>
      <w:b/>
      <w:bCs/>
      <w:kern w:val="2"/>
      <w:sz w:val="21"/>
      <w:szCs w:val="22"/>
    </w:rPr>
  </w:style>
  <w:style w:type="table" w:styleId="a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rPr>
  </w:style>
  <w:style w:type="character" w:styleId="af4">
    <w:name w:val="Hyperlink"/>
    <w:uiPriority w:val="99"/>
    <w:unhideWhenUsed/>
    <w:qFormat/>
    <w:rPr>
      <w:color w:val="0563C1"/>
      <w:u w:val="single"/>
    </w:rPr>
  </w:style>
  <w:style w:type="character" w:styleId="af5">
    <w:name w:val="annotation reference"/>
    <w:uiPriority w:val="99"/>
    <w:unhideWhenUsed/>
    <w:qFormat/>
    <w:rPr>
      <w:sz w:val="21"/>
      <w:szCs w:val="21"/>
    </w:rPr>
  </w:style>
  <w:style w:type="character" w:styleId="af6">
    <w:name w:val="footnote reference"/>
    <w:qFormat/>
    <w:rPr>
      <w:vertAlign w:val="superscript"/>
    </w:rPr>
  </w:style>
  <w:style w:type="paragraph" w:customStyle="1" w:styleId="af7">
    <w:name w:val="报告正文"/>
    <w:qFormat/>
    <w:pPr>
      <w:wordWrap w:val="0"/>
      <w:spacing w:beforeLines="50" w:afterLines="20" w:line="300" w:lineRule="auto"/>
      <w:jc w:val="both"/>
    </w:pPr>
    <w:rPr>
      <w:bCs/>
      <w:kern w:val="2"/>
      <w:sz w:val="22"/>
      <w:szCs w:val="32"/>
    </w:rPr>
  </w:style>
  <w:style w:type="paragraph" w:customStyle="1" w:styleId="11">
    <w:name w:val="修订1"/>
    <w:uiPriority w:val="99"/>
    <w:semiHidden/>
    <w:qFormat/>
    <w:rPr>
      <w:rFonts w:ascii="DengXian" w:eastAsia="DengXian" w:hAnsi="DengXian"/>
      <w:kern w:val="2"/>
      <w:sz w:val="21"/>
      <w:szCs w:val="22"/>
    </w:rPr>
  </w:style>
  <w:style w:type="paragraph" w:styleId="af8">
    <w:name w:val="List Paragraph"/>
    <w:basedOn w:val="a"/>
    <w:uiPriority w:val="99"/>
    <w:qFormat/>
    <w:pPr>
      <w:ind w:firstLineChars="200" w:firstLine="420"/>
    </w:pPr>
  </w:style>
  <w:style w:type="paragraph" w:customStyle="1" w:styleId="af9">
    <w:name w:val="一级标题"/>
    <w:basedOn w:val="1"/>
    <w:qFormat/>
    <w:rPr>
      <w:rFonts w:ascii="Times New Roman" w:eastAsia="华文楷体" w:hAnsi="Times New Roman"/>
      <w:sz w:val="32"/>
      <w:szCs w:val="2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75B5"/>
      <w:kern w:val="0"/>
      <w:sz w:val="28"/>
      <w:szCs w:val="28"/>
    </w:rPr>
  </w:style>
  <w:style w:type="paragraph" w:customStyle="1" w:styleId="afa">
    <w:name w:val="报告表格"/>
    <w:qFormat/>
    <w:pPr>
      <w:jc w:val="center"/>
    </w:pPr>
    <w:rPr>
      <w:szCs w:val="24"/>
    </w:rPr>
  </w:style>
  <w:style w:type="paragraph" w:customStyle="1" w:styleId="Default">
    <w:name w:val="Default"/>
    <w:pPr>
      <w:autoSpaceDE w:val="0"/>
      <w:autoSpaceDN w:val="0"/>
      <w:adjustRightInd w:val="0"/>
    </w:pPr>
    <w:rPr>
      <w:rFonts w:ascii="宋体" w:hAnsi="Arial" w:cs="宋体"/>
      <w:color w:val="000000"/>
      <w:sz w:val="24"/>
      <w:szCs w:val="24"/>
      <w:lang w:val="en-GB"/>
    </w:rPr>
  </w:style>
  <w:style w:type="paragraph" w:styleId="afb">
    <w:name w:val="Revision"/>
    <w:uiPriority w:val="99"/>
    <w:unhideWhenUsed/>
    <w:rPr>
      <w:rFonts w:ascii="DengXian" w:eastAsia="DengXian" w:hAnsi="DengXian"/>
      <w:kern w:val="2"/>
      <w:sz w:val="21"/>
      <w:szCs w:val="22"/>
    </w:rPr>
  </w:style>
  <w:style w:type="paragraph" w:customStyle="1" w:styleId="RegHead1">
    <w:name w:val="RegHead1"/>
    <w:basedOn w:val="a"/>
    <w:next w:val="RegHead2"/>
    <w:qFormat/>
    <w:pPr>
      <w:keepNext/>
      <w:widowControl/>
      <w:tabs>
        <w:tab w:val="left" w:pos="720"/>
      </w:tabs>
      <w:spacing w:before="180"/>
      <w:jc w:val="center"/>
      <w:outlineLvl w:val="0"/>
    </w:pPr>
    <w:rPr>
      <w:rFonts w:ascii="Times New Roman Bold" w:eastAsia="MS Mincho" w:hAnsi="Times New Roman Bold"/>
      <w:b/>
      <w:kern w:val="0"/>
      <w:sz w:val="22"/>
      <w:szCs w:val="24"/>
      <w:lang w:val="en-GB" w:eastAsia="en-US"/>
    </w:rPr>
  </w:style>
  <w:style w:type="paragraph" w:customStyle="1" w:styleId="RegHead2">
    <w:name w:val="RegHead2"/>
    <w:basedOn w:val="a"/>
    <w:next w:val="a"/>
    <w:qFormat/>
    <w:pPr>
      <w:keepNext/>
      <w:widowControl/>
      <w:tabs>
        <w:tab w:val="left" w:pos="720"/>
        <w:tab w:val="left" w:pos="851"/>
      </w:tabs>
      <w:spacing w:before="180"/>
      <w:ind w:left="851" w:hanging="567"/>
      <w:jc w:val="center"/>
      <w:outlineLvl w:val="1"/>
    </w:pPr>
    <w:rPr>
      <w:rFonts w:ascii="Times New Roman" w:eastAsia="MS Mincho" w:hAnsi="Times New Roman"/>
      <w:b/>
      <w:kern w:val="0"/>
      <w:sz w:val="22"/>
      <w:szCs w:val="20"/>
      <w:lang w:val="en-GB" w:eastAsia="en-US"/>
    </w:rPr>
  </w:style>
  <w:style w:type="paragraph" w:customStyle="1" w:styleId="RegSectionLevel1">
    <w:name w:val="RegSectionLevel1"/>
    <w:basedOn w:val="a"/>
    <w:qFormat/>
    <w:pPr>
      <w:keepNext/>
      <w:widowControl/>
      <w:spacing w:before="120"/>
      <w:jc w:val="left"/>
      <w:outlineLvl w:val="0"/>
    </w:pPr>
    <w:rPr>
      <w:rFonts w:ascii="Times New Roman" w:eastAsia="MS Mincho" w:hAnsi="Times New Roman"/>
      <w:b/>
      <w:kern w:val="0"/>
      <w:sz w:val="22"/>
      <w:szCs w:val="20"/>
      <w:lang w:val="en-GB" w:eastAsia="en-US"/>
    </w:rPr>
  </w:style>
  <w:style w:type="paragraph" w:customStyle="1" w:styleId="RegSectionLevel2">
    <w:name w:val="RegSectionLevel2"/>
    <w:basedOn w:val="a"/>
    <w:qFormat/>
    <w:pPr>
      <w:keepNext/>
      <w:widowControl/>
      <w:numPr>
        <w:ilvl w:val="1"/>
        <w:numId w:val="1"/>
      </w:numPr>
      <w:jc w:val="left"/>
    </w:pPr>
    <w:rPr>
      <w:rFonts w:ascii="Times New Roman" w:eastAsia="MS Mincho" w:hAnsi="Times New Roman"/>
      <w:b/>
      <w:kern w:val="0"/>
      <w:sz w:val="22"/>
      <w:lang w:val="en-GB" w:eastAsia="de-DE"/>
    </w:rPr>
  </w:style>
  <w:style w:type="paragraph" w:customStyle="1" w:styleId="RegSectionLevel3">
    <w:name w:val="RegSectionLevel3"/>
    <w:basedOn w:val="a"/>
    <w:qFormat/>
    <w:pPr>
      <w:keepNext/>
      <w:widowControl/>
      <w:numPr>
        <w:ilvl w:val="2"/>
        <w:numId w:val="1"/>
      </w:numPr>
      <w:autoSpaceDE w:val="0"/>
      <w:autoSpaceDN w:val="0"/>
      <w:adjustRightInd w:val="0"/>
      <w:jc w:val="left"/>
    </w:pPr>
    <w:rPr>
      <w:rFonts w:ascii="Times New Roman" w:eastAsia="MS Mincho" w:hAnsi="Times New Roman"/>
      <w:b/>
      <w:bCs/>
      <w:kern w:val="0"/>
      <w:sz w:val="22"/>
      <w:lang w:eastAsia="de-DE"/>
    </w:rPr>
  </w:style>
  <w:style w:type="paragraph" w:customStyle="1" w:styleId="RegParaNoNumbKeepWNext">
    <w:name w:val="RegParaNoNumbKeepWNext"/>
    <w:basedOn w:val="a"/>
    <w:next w:val="a"/>
    <w:qFormat/>
    <w:pPr>
      <w:keepNext/>
      <w:widowControl/>
      <w:tabs>
        <w:tab w:val="left" w:pos="720"/>
      </w:tabs>
      <w:jc w:val="left"/>
    </w:pPr>
    <w:rPr>
      <w:rFonts w:ascii="Times New Roman" w:eastAsia="MS Mincho" w:hAnsi="Times New Roman"/>
      <w:i/>
      <w:kern w:val="0"/>
      <w:sz w:val="22"/>
      <w:szCs w:val="20"/>
      <w:lang w:val="en-GB" w:eastAsia="en-US"/>
    </w:rPr>
  </w:style>
  <w:style w:type="paragraph" w:customStyle="1" w:styleId="2BulletList">
    <w:name w:val="2Bullet List"/>
    <w:qFormat/>
    <w:rPr>
      <w:rFonts w:eastAsia="MS Mincho"/>
      <w:snapToGrid w:val="0"/>
      <w:sz w:val="24"/>
      <w:lang w:eastAsia="en-US"/>
    </w:rPr>
  </w:style>
  <w:style w:type="paragraph" w:customStyle="1" w:styleId="RegAppendix">
    <w:name w:val="RegAppendix"/>
    <w:basedOn w:val="a"/>
    <w:next w:val="RegPara"/>
    <w:qFormat/>
    <w:pPr>
      <w:widowControl/>
      <w:tabs>
        <w:tab w:val="left" w:pos="720"/>
      </w:tabs>
      <w:spacing w:before="360" w:after="240"/>
      <w:jc w:val="center"/>
      <w:outlineLvl w:val="2"/>
    </w:pPr>
    <w:rPr>
      <w:rFonts w:ascii="Times New Roman" w:eastAsia="MS Mincho" w:hAnsi="Times New Roman"/>
      <w:b/>
      <w:bCs/>
      <w:kern w:val="0"/>
      <w:sz w:val="22"/>
      <w:szCs w:val="20"/>
      <w:lang w:val="en-GB" w:eastAsia="en-US"/>
    </w:rPr>
  </w:style>
  <w:style w:type="paragraph" w:customStyle="1" w:styleId="RegPara">
    <w:name w:val="RegPara"/>
    <w:basedOn w:val="a"/>
    <w:qFormat/>
    <w:pPr>
      <w:widowControl/>
      <w:tabs>
        <w:tab w:val="left" w:pos="720"/>
        <w:tab w:val="left" w:pos="1984"/>
      </w:tabs>
      <w:spacing w:before="180"/>
      <w:ind w:left="1984" w:hanging="708"/>
      <w:jc w:val="left"/>
    </w:pPr>
    <w:rPr>
      <w:rFonts w:ascii="Times New Roman" w:eastAsia="宋体" w:hAnsi="Times New Roman"/>
      <w:kern w:val="0"/>
      <w:sz w:val="22"/>
      <w:szCs w:val="20"/>
      <w:lang w:val="en-GB" w:eastAsia="de-DE"/>
    </w:rPr>
  </w:style>
  <w:style w:type="paragraph" w:customStyle="1" w:styleId="1111">
    <w:name w:val="1111"/>
    <w:basedOn w:val="1"/>
    <w:rsid w:val="00C5376B"/>
    <w:pPr>
      <w:adjustRightInd w:val="0"/>
      <w:snapToGrid w:val="0"/>
      <w:spacing w:before="0" w:after="0" w:line="360" w:lineRule="auto"/>
      <w:ind w:firstLineChars="200" w:firstLine="622"/>
    </w:pPr>
    <w:rPr>
      <w:rFonts w:ascii="仿宋_GB2312" w:eastAsia="仿宋_GB2312" w:hAnsi="Times New Roman"/>
      <w:sz w:val="31"/>
      <w:szCs w:val="31"/>
    </w:rPr>
  </w:style>
  <w:style w:type="paragraph" w:customStyle="1" w:styleId="2222">
    <w:name w:val="2222"/>
    <w:basedOn w:val="2"/>
    <w:rsid w:val="00E133E5"/>
    <w:pPr>
      <w:adjustRightInd w:val="0"/>
      <w:snapToGrid w:val="0"/>
      <w:spacing w:beforeLines="50" w:before="156" w:afterLines="50" w:after="156"/>
      <w:ind w:firstLineChars="200" w:firstLine="622"/>
      <w:jc w:val="both"/>
    </w:pPr>
    <w:rPr>
      <w:rFonts w:ascii="仿宋_GB2312" w:eastAsia="仿宋_GB2312"/>
      <w:sz w:val="31"/>
      <w:szCs w:val="31"/>
    </w:rPr>
  </w:style>
  <w:style w:type="character" w:styleId="afc">
    <w:name w:val="page number"/>
    <w:basedOn w:val="a1"/>
    <w:rsid w:val="00E133E5"/>
  </w:style>
  <w:style w:type="character" w:customStyle="1" w:styleId="a4">
    <w:name w:val="正文文本 字符"/>
    <w:link w:val="a0"/>
    <w:rsid w:val="007D6971"/>
    <w:rPr>
      <w:rFonts w:ascii="DengXian" w:eastAsia="DengXian" w:hAnsi="DengXian"/>
      <w:kern w:val="2"/>
      <w:sz w:val="21"/>
      <w:szCs w:val="22"/>
    </w:rPr>
  </w:style>
  <w:style w:type="paragraph" w:customStyle="1" w:styleId="12">
    <w:name w:val="1"/>
    <w:basedOn w:val="a"/>
    <w:next w:val="a"/>
    <w:uiPriority w:val="39"/>
    <w:unhideWhenUsed/>
    <w:qFormat/>
    <w:rsid w:val="007D6971"/>
    <w:pPr>
      <w:ind w:leftChars="200" w:left="420"/>
    </w:pPr>
  </w:style>
  <w:style w:type="paragraph" w:customStyle="1" w:styleId="afd">
    <w:name w:val="标准文件_正文公式"/>
    <w:basedOn w:val="a"/>
    <w:next w:val="a"/>
    <w:qFormat/>
    <w:rsid w:val="007C0295"/>
    <w:pPr>
      <w:tabs>
        <w:tab w:val="center" w:pos="4678"/>
        <w:tab w:val="right" w:leader="middleDot" w:pos="9356"/>
      </w:tabs>
      <w:adjustRightInd w:val="0"/>
    </w:pPr>
    <w:rPr>
      <w:rFonts w:ascii="宋体" w:eastAsia="宋体" w:hAnsi="宋体"/>
      <w:szCs w:val="21"/>
    </w:rPr>
  </w:style>
  <w:style w:type="paragraph" w:customStyle="1" w:styleId="afe">
    <w:name w:val="公式"/>
    <w:basedOn w:val="a"/>
    <w:next w:val="a"/>
    <w:qFormat/>
    <w:rsid w:val="004A5B37"/>
    <w:pPr>
      <w:tabs>
        <w:tab w:val="center" w:pos="4423"/>
        <w:tab w:val="right" w:pos="10376"/>
      </w:tabs>
      <w:adjustRightInd w:val="0"/>
      <w:snapToGrid w:val="0"/>
      <w:spacing w:line="360" w:lineRule="auto"/>
    </w:pPr>
    <w:rPr>
      <w:rFonts w:ascii="仿宋_GB2312" w:eastAsia="仿宋_GB2312" w:hAnsi="Times New Roman"/>
      <w:sz w:val="31"/>
      <w:szCs w:val="31"/>
    </w:rPr>
  </w:style>
  <w:style w:type="character" w:styleId="aff">
    <w:name w:val="Placeholder Text"/>
    <w:basedOn w:val="a1"/>
    <w:uiPriority w:val="99"/>
    <w:semiHidden/>
    <w:rsid w:val="00C5266F"/>
    <w:rPr>
      <w:color w:val="808080"/>
    </w:rPr>
  </w:style>
  <w:style w:type="table" w:customStyle="1" w:styleId="5">
    <w:name w:val="网格型5"/>
    <w:basedOn w:val="a2"/>
    <w:uiPriority w:val="39"/>
    <w:qFormat/>
    <w:rsid w:val="008D23E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0">
    <w:name w:val="toc 1"/>
    <w:basedOn w:val="a"/>
    <w:next w:val="a"/>
    <w:autoRedefine/>
    <w:uiPriority w:val="39"/>
    <w:unhideWhenUsed/>
    <w:qFormat/>
    <w:rsid w:val="004A00EA"/>
  </w:style>
  <w:style w:type="paragraph" w:styleId="TOC2">
    <w:name w:val="toc 2"/>
    <w:basedOn w:val="a"/>
    <w:next w:val="a"/>
    <w:autoRedefine/>
    <w:uiPriority w:val="39"/>
    <w:unhideWhenUsed/>
    <w:qFormat/>
    <w:rsid w:val="004A00E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EACB-3FE1-415D-A828-B938D8EC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31</Pages>
  <Words>2162</Words>
  <Characters>12329</Characters>
  <Application>Microsoft Office Word</Application>
  <DocSecurity>0</DocSecurity>
  <Lines>102</Lines>
  <Paragraphs>28</Paragraphs>
  <ScaleCrop>false</ScaleCrop>
  <Company>MS</Company>
  <LinksUpToDate>false</LinksUpToDate>
  <CharactersWithSpaces>14463</CharactersWithSpaces>
  <SharedDoc>false</SharedDoc>
  <HLinks>
    <vt:vector size="114" baseType="variant">
      <vt:variant>
        <vt:i4>1638457</vt:i4>
      </vt:variant>
      <vt:variant>
        <vt:i4>110</vt:i4>
      </vt:variant>
      <vt:variant>
        <vt:i4>0</vt:i4>
      </vt:variant>
      <vt:variant>
        <vt:i4>5</vt:i4>
      </vt:variant>
      <vt:variant>
        <vt:lpwstr/>
      </vt:variant>
      <vt:variant>
        <vt:lpwstr>_Toc136598705</vt:lpwstr>
      </vt:variant>
      <vt:variant>
        <vt:i4>1638457</vt:i4>
      </vt:variant>
      <vt:variant>
        <vt:i4>104</vt:i4>
      </vt:variant>
      <vt:variant>
        <vt:i4>0</vt:i4>
      </vt:variant>
      <vt:variant>
        <vt:i4>5</vt:i4>
      </vt:variant>
      <vt:variant>
        <vt:lpwstr/>
      </vt:variant>
      <vt:variant>
        <vt:lpwstr>_Toc136598704</vt:lpwstr>
      </vt:variant>
      <vt:variant>
        <vt:i4>1638457</vt:i4>
      </vt:variant>
      <vt:variant>
        <vt:i4>98</vt:i4>
      </vt:variant>
      <vt:variant>
        <vt:i4>0</vt:i4>
      </vt:variant>
      <vt:variant>
        <vt:i4>5</vt:i4>
      </vt:variant>
      <vt:variant>
        <vt:lpwstr/>
      </vt:variant>
      <vt:variant>
        <vt:lpwstr>_Toc136598703</vt:lpwstr>
      </vt:variant>
      <vt:variant>
        <vt:i4>1638457</vt:i4>
      </vt:variant>
      <vt:variant>
        <vt:i4>92</vt:i4>
      </vt:variant>
      <vt:variant>
        <vt:i4>0</vt:i4>
      </vt:variant>
      <vt:variant>
        <vt:i4>5</vt:i4>
      </vt:variant>
      <vt:variant>
        <vt:lpwstr/>
      </vt:variant>
      <vt:variant>
        <vt:lpwstr>_Toc136598702</vt:lpwstr>
      </vt:variant>
      <vt:variant>
        <vt:i4>1638457</vt:i4>
      </vt:variant>
      <vt:variant>
        <vt:i4>86</vt:i4>
      </vt:variant>
      <vt:variant>
        <vt:i4>0</vt:i4>
      </vt:variant>
      <vt:variant>
        <vt:i4>5</vt:i4>
      </vt:variant>
      <vt:variant>
        <vt:lpwstr/>
      </vt:variant>
      <vt:variant>
        <vt:lpwstr>_Toc136598701</vt:lpwstr>
      </vt:variant>
      <vt:variant>
        <vt:i4>1638457</vt:i4>
      </vt:variant>
      <vt:variant>
        <vt:i4>80</vt:i4>
      </vt:variant>
      <vt:variant>
        <vt:i4>0</vt:i4>
      </vt:variant>
      <vt:variant>
        <vt:i4>5</vt:i4>
      </vt:variant>
      <vt:variant>
        <vt:lpwstr/>
      </vt:variant>
      <vt:variant>
        <vt:lpwstr>_Toc136598700</vt:lpwstr>
      </vt:variant>
      <vt:variant>
        <vt:i4>1048632</vt:i4>
      </vt:variant>
      <vt:variant>
        <vt:i4>74</vt:i4>
      </vt:variant>
      <vt:variant>
        <vt:i4>0</vt:i4>
      </vt:variant>
      <vt:variant>
        <vt:i4>5</vt:i4>
      </vt:variant>
      <vt:variant>
        <vt:lpwstr/>
      </vt:variant>
      <vt:variant>
        <vt:lpwstr>_Toc136598699</vt:lpwstr>
      </vt:variant>
      <vt:variant>
        <vt:i4>1048632</vt:i4>
      </vt:variant>
      <vt:variant>
        <vt:i4>68</vt:i4>
      </vt:variant>
      <vt:variant>
        <vt:i4>0</vt:i4>
      </vt:variant>
      <vt:variant>
        <vt:i4>5</vt:i4>
      </vt:variant>
      <vt:variant>
        <vt:lpwstr/>
      </vt:variant>
      <vt:variant>
        <vt:lpwstr>_Toc136598698</vt:lpwstr>
      </vt:variant>
      <vt:variant>
        <vt:i4>1048632</vt:i4>
      </vt:variant>
      <vt:variant>
        <vt:i4>62</vt:i4>
      </vt:variant>
      <vt:variant>
        <vt:i4>0</vt:i4>
      </vt:variant>
      <vt:variant>
        <vt:i4>5</vt:i4>
      </vt:variant>
      <vt:variant>
        <vt:lpwstr/>
      </vt:variant>
      <vt:variant>
        <vt:lpwstr>_Toc136598697</vt:lpwstr>
      </vt:variant>
      <vt:variant>
        <vt:i4>1048632</vt:i4>
      </vt:variant>
      <vt:variant>
        <vt:i4>56</vt:i4>
      </vt:variant>
      <vt:variant>
        <vt:i4>0</vt:i4>
      </vt:variant>
      <vt:variant>
        <vt:i4>5</vt:i4>
      </vt:variant>
      <vt:variant>
        <vt:lpwstr/>
      </vt:variant>
      <vt:variant>
        <vt:lpwstr>_Toc136598696</vt:lpwstr>
      </vt:variant>
      <vt:variant>
        <vt:i4>1048632</vt:i4>
      </vt:variant>
      <vt:variant>
        <vt:i4>50</vt:i4>
      </vt:variant>
      <vt:variant>
        <vt:i4>0</vt:i4>
      </vt:variant>
      <vt:variant>
        <vt:i4>5</vt:i4>
      </vt:variant>
      <vt:variant>
        <vt:lpwstr/>
      </vt:variant>
      <vt:variant>
        <vt:lpwstr>_Toc136598695</vt:lpwstr>
      </vt:variant>
      <vt:variant>
        <vt:i4>1048632</vt:i4>
      </vt:variant>
      <vt:variant>
        <vt:i4>44</vt:i4>
      </vt:variant>
      <vt:variant>
        <vt:i4>0</vt:i4>
      </vt:variant>
      <vt:variant>
        <vt:i4>5</vt:i4>
      </vt:variant>
      <vt:variant>
        <vt:lpwstr/>
      </vt:variant>
      <vt:variant>
        <vt:lpwstr>_Toc136598694</vt:lpwstr>
      </vt:variant>
      <vt:variant>
        <vt:i4>1048632</vt:i4>
      </vt:variant>
      <vt:variant>
        <vt:i4>38</vt:i4>
      </vt:variant>
      <vt:variant>
        <vt:i4>0</vt:i4>
      </vt:variant>
      <vt:variant>
        <vt:i4>5</vt:i4>
      </vt:variant>
      <vt:variant>
        <vt:lpwstr/>
      </vt:variant>
      <vt:variant>
        <vt:lpwstr>_Toc136598693</vt:lpwstr>
      </vt:variant>
      <vt:variant>
        <vt:i4>1048632</vt:i4>
      </vt:variant>
      <vt:variant>
        <vt:i4>32</vt:i4>
      </vt:variant>
      <vt:variant>
        <vt:i4>0</vt:i4>
      </vt:variant>
      <vt:variant>
        <vt:i4>5</vt:i4>
      </vt:variant>
      <vt:variant>
        <vt:lpwstr/>
      </vt:variant>
      <vt:variant>
        <vt:lpwstr>_Toc136598692</vt:lpwstr>
      </vt:variant>
      <vt:variant>
        <vt:i4>1048632</vt:i4>
      </vt:variant>
      <vt:variant>
        <vt:i4>26</vt:i4>
      </vt:variant>
      <vt:variant>
        <vt:i4>0</vt:i4>
      </vt:variant>
      <vt:variant>
        <vt:i4>5</vt:i4>
      </vt:variant>
      <vt:variant>
        <vt:lpwstr/>
      </vt:variant>
      <vt:variant>
        <vt:lpwstr>_Toc136598691</vt:lpwstr>
      </vt:variant>
      <vt:variant>
        <vt:i4>1048632</vt:i4>
      </vt:variant>
      <vt:variant>
        <vt:i4>20</vt:i4>
      </vt:variant>
      <vt:variant>
        <vt:i4>0</vt:i4>
      </vt:variant>
      <vt:variant>
        <vt:i4>5</vt:i4>
      </vt:variant>
      <vt:variant>
        <vt:lpwstr/>
      </vt:variant>
      <vt:variant>
        <vt:lpwstr>_Toc136598690</vt:lpwstr>
      </vt:variant>
      <vt:variant>
        <vt:i4>1114168</vt:i4>
      </vt:variant>
      <vt:variant>
        <vt:i4>14</vt:i4>
      </vt:variant>
      <vt:variant>
        <vt:i4>0</vt:i4>
      </vt:variant>
      <vt:variant>
        <vt:i4>5</vt:i4>
      </vt:variant>
      <vt:variant>
        <vt:lpwstr/>
      </vt:variant>
      <vt:variant>
        <vt:lpwstr>_Toc136598689</vt:lpwstr>
      </vt:variant>
      <vt:variant>
        <vt:i4>1114168</vt:i4>
      </vt:variant>
      <vt:variant>
        <vt:i4>8</vt:i4>
      </vt:variant>
      <vt:variant>
        <vt:i4>0</vt:i4>
      </vt:variant>
      <vt:variant>
        <vt:i4>5</vt:i4>
      </vt:variant>
      <vt:variant>
        <vt:lpwstr/>
      </vt:variant>
      <vt:variant>
        <vt:lpwstr>_Toc136598688</vt:lpwstr>
      </vt:variant>
      <vt:variant>
        <vt:i4>1114168</vt:i4>
      </vt:variant>
      <vt:variant>
        <vt:i4>2</vt:i4>
      </vt:variant>
      <vt:variant>
        <vt:i4>0</vt:i4>
      </vt:variant>
      <vt:variant>
        <vt:i4>5</vt:i4>
      </vt:variant>
      <vt:variant>
        <vt:lpwstr/>
      </vt:variant>
      <vt:variant>
        <vt:lpwstr>_Toc136598687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jie</dc:creator>
  <cp:keywords/>
  <dc:description/>
  <cp:lastModifiedBy>Microsoft Office User</cp:lastModifiedBy>
  <cp:revision>143</cp:revision>
  <cp:lastPrinted>2023-03-30T02:40:00Z</cp:lastPrinted>
  <dcterms:created xsi:type="dcterms:W3CDTF">2023-06-02T03:50:00Z</dcterms:created>
  <dcterms:modified xsi:type="dcterms:W3CDTF">2023-09-06T02:43:00Z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6907F017DA214884A453E72E13EC4DBA</vt:lpwstr>
  </property>
</Properties>
</file>